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83" w:rsidRDefault="0012003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663700" cy="788670"/>
                <wp:effectExtent l="0" t="0" r="0" b="0"/>
                <wp:docPr id="1" name="Image 1" descr="press_r_C14D0DFB-817E-4CE7-A334-BA5D2A2CE9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press_r_C14D0DFB-817E-4CE7-A334-BA5D2A2CE9C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t="26908" b="25686"/>
                        <a:stretch/>
                      </pic:blipFill>
                      <pic:spPr bwMode="auto">
                        <a:xfrm>
                          <a:off x="0" y="0"/>
                          <a:ext cx="1663700" cy="788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1.00pt;height:62.1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B60683" w:rsidRDefault="00120039">
      <w:pPr>
        <w:ind w:right="2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B60683" w:rsidRDefault="00120039">
      <w:pPr>
        <w:pStyle w:val="af9"/>
        <w:ind w:left="1098" w:right="1430"/>
        <w:jc w:val="center"/>
        <w:rPr>
          <w:u w:val="none"/>
        </w:rPr>
      </w:pPr>
      <w:r>
        <w:rPr>
          <w:u w:val="none"/>
        </w:rPr>
        <w:t>ПРОГРАММА</w:t>
      </w:r>
    </w:p>
    <w:p w:rsidR="00B60683" w:rsidRDefault="00120039">
      <w:pPr>
        <w:pStyle w:val="af9"/>
        <w:ind w:left="1429" w:right="1429"/>
        <w:jc w:val="center"/>
        <w:rPr>
          <w:spacing w:val="-4"/>
          <w:u w:val="none"/>
        </w:rPr>
      </w:pPr>
      <w:r>
        <w:rPr>
          <w:u w:val="none"/>
        </w:rPr>
        <w:t>Дней</w:t>
      </w:r>
      <w:r>
        <w:rPr>
          <w:spacing w:val="-8"/>
          <w:u w:val="none"/>
        </w:rPr>
        <w:t xml:space="preserve"> </w:t>
      </w:r>
      <w:r>
        <w:rPr>
          <w:u w:val="none"/>
        </w:rPr>
        <w:t>Ассамблеи</w:t>
      </w:r>
      <w:r>
        <w:rPr>
          <w:spacing w:val="-2"/>
          <w:u w:val="none"/>
        </w:rPr>
        <w:t xml:space="preserve"> </w:t>
      </w:r>
      <w:r>
        <w:rPr>
          <w:u w:val="none"/>
        </w:rPr>
        <w:t>Народов</w:t>
      </w:r>
      <w:r>
        <w:rPr>
          <w:spacing w:val="-3"/>
          <w:u w:val="none"/>
        </w:rPr>
        <w:t xml:space="preserve"> Мира </w:t>
      </w:r>
      <w:r>
        <w:rPr>
          <w:u w:val="none"/>
        </w:rPr>
        <w:t>в</w:t>
      </w:r>
      <w:r>
        <w:rPr>
          <w:spacing w:val="-4"/>
          <w:u w:val="none"/>
        </w:rPr>
        <w:t xml:space="preserve"> </w:t>
      </w:r>
    </w:p>
    <w:p w:rsidR="00B60683" w:rsidRDefault="00120039">
      <w:pPr>
        <w:pStyle w:val="af9"/>
        <w:ind w:left="1429" w:right="1429"/>
        <w:jc w:val="center"/>
        <w:rPr>
          <w:spacing w:val="-4"/>
          <w:u w:val="none"/>
        </w:rPr>
      </w:pPr>
      <w:r>
        <w:rPr>
          <w:spacing w:val="-4"/>
          <w:u w:val="none"/>
        </w:rPr>
        <w:t>Тунисской Республике</w:t>
      </w:r>
    </w:p>
    <w:p w:rsidR="00B60683" w:rsidRDefault="00120039">
      <w:pPr>
        <w:ind w:right="21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6D38C8">
        <w:rPr>
          <w:sz w:val="28"/>
          <w:szCs w:val="28"/>
        </w:rPr>
        <w:t>3</w:t>
      </w:r>
      <w:r>
        <w:rPr>
          <w:sz w:val="28"/>
          <w:szCs w:val="28"/>
        </w:rPr>
        <w:t>-29 апреля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2026 года</w:t>
      </w:r>
    </w:p>
    <w:p w:rsidR="00C81944" w:rsidRDefault="00C81944">
      <w:pPr>
        <w:tabs>
          <w:tab w:val="left" w:pos="4173"/>
        </w:tabs>
        <w:rPr>
          <w:sz w:val="28"/>
          <w:szCs w:val="28"/>
        </w:rPr>
      </w:pPr>
    </w:p>
    <w:p w:rsidR="00B60683" w:rsidRDefault="00120039">
      <w:pPr>
        <w:tabs>
          <w:tab w:val="left" w:pos="4173"/>
        </w:tabs>
        <w:rPr>
          <w:sz w:val="28"/>
          <w:szCs w:val="28"/>
        </w:rPr>
      </w:pPr>
      <w:r>
        <w:rPr>
          <w:b/>
          <w:sz w:val="28"/>
          <w:szCs w:val="28"/>
        </w:rPr>
        <w:t>Организаторы:</w:t>
      </w:r>
      <w:r>
        <w:rPr>
          <w:sz w:val="28"/>
          <w:szCs w:val="28"/>
        </w:rPr>
        <w:t xml:space="preserve"> </w:t>
      </w:r>
    </w:p>
    <w:p w:rsidR="00B60683" w:rsidRDefault="00120039">
      <w:pPr>
        <w:tabs>
          <w:tab w:val="left" w:pos="417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союз неправительственных организаций «Ассамблея Народов Мира»</w:t>
      </w:r>
    </w:p>
    <w:p w:rsidR="00B60683" w:rsidRDefault="00120039">
      <w:pPr>
        <w:tabs>
          <w:tab w:val="left" w:pos="417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Тунисско</w:t>
      </w:r>
      <w:proofErr w:type="spellEnd"/>
      <w:r>
        <w:rPr>
          <w:sz w:val="28"/>
          <w:szCs w:val="28"/>
        </w:rPr>
        <w:t>-Российская торгово-промышленная палата</w:t>
      </w:r>
    </w:p>
    <w:p w:rsidR="00B60683" w:rsidRDefault="00B60683">
      <w:pPr>
        <w:tabs>
          <w:tab w:val="left" w:pos="4173"/>
        </w:tabs>
        <w:rPr>
          <w:b/>
          <w:sz w:val="28"/>
          <w:szCs w:val="28"/>
        </w:rPr>
      </w:pPr>
    </w:p>
    <w:p w:rsidR="00B60683" w:rsidRDefault="00120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90A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апреля, </w:t>
      </w:r>
      <w:r w:rsidR="00F90A19">
        <w:rPr>
          <w:b/>
          <w:sz w:val="28"/>
          <w:szCs w:val="28"/>
        </w:rPr>
        <w:t>четверг</w:t>
      </w:r>
    </w:p>
    <w:p w:rsidR="00B60683" w:rsidRDefault="00B60683">
      <w:pPr>
        <w:jc w:val="center"/>
        <w:rPr>
          <w:b/>
          <w:sz w:val="28"/>
          <w:szCs w:val="28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7535"/>
      </w:tblGrid>
      <w:tr w:rsidR="00B60683" w:rsidRPr="00262620">
        <w:trPr>
          <w:trHeight w:val="645"/>
        </w:trPr>
        <w:tc>
          <w:tcPr>
            <w:tcW w:w="1971" w:type="dxa"/>
          </w:tcPr>
          <w:p w:rsidR="00B60683" w:rsidRDefault="0012003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7535" w:type="dxa"/>
          </w:tcPr>
          <w:p w:rsidR="00B60683" w:rsidRPr="00262620" w:rsidRDefault="00120039" w:rsidP="00262620">
            <w:pPr>
              <w:pStyle w:val="TableParagraph"/>
              <w:spacing w:line="240" w:lineRule="auto"/>
              <w:ind w:left="117" w:right="275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Заезд участников Дней Ассамблеи Народов Мира в Тунисе, размещение в </w:t>
            </w:r>
            <w:r w:rsidR="00506CD6">
              <w:rPr>
                <w:b/>
                <w:sz w:val="28"/>
                <w:szCs w:val="28"/>
                <w:lang w:val="ru-RU"/>
              </w:rPr>
              <w:t>отеле</w:t>
            </w:r>
            <w:r w:rsidR="00262620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fr-FR"/>
              </w:rPr>
              <w:t>El</w:t>
            </w:r>
            <w:r w:rsidRPr="00262620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fr-FR"/>
              </w:rPr>
              <w:t>Mouradi</w:t>
            </w:r>
            <w:r w:rsidRPr="0026262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Gammarth</w:t>
            </w:r>
            <w:r w:rsidRPr="0026262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62620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https</w:t>
            </w:r>
            <w:r w:rsidRPr="00262620">
              <w:rPr>
                <w:bCs/>
                <w:sz w:val="28"/>
                <w:szCs w:val="28"/>
                <w:lang w:val="ru-RU"/>
              </w:rPr>
              <w:t>://</w:t>
            </w:r>
            <w:r>
              <w:rPr>
                <w:bCs/>
                <w:sz w:val="28"/>
                <w:szCs w:val="28"/>
              </w:rPr>
              <w:t>www</w:t>
            </w:r>
            <w:r w:rsidRPr="00262620">
              <w:rPr>
                <w:bCs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bCs/>
                <w:sz w:val="28"/>
                <w:szCs w:val="28"/>
              </w:rPr>
              <w:t>elmouradi</w:t>
            </w:r>
            <w:proofErr w:type="spellEnd"/>
            <w:r w:rsidRPr="00262620"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bCs/>
                <w:sz w:val="28"/>
                <w:szCs w:val="28"/>
              </w:rPr>
              <w:t>com</w:t>
            </w:r>
            <w:r w:rsidRPr="00262620">
              <w:rPr>
                <w:bCs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cr</w:t>
            </w:r>
            <w:proofErr w:type="spellEnd"/>
            <w:r w:rsidRPr="00262620">
              <w:rPr>
                <w:bCs/>
                <w:sz w:val="28"/>
                <w:szCs w:val="28"/>
                <w:lang w:val="ru-RU"/>
              </w:rPr>
              <w:t>2.</w:t>
            </w:r>
            <w:proofErr w:type="spellStart"/>
            <w:r>
              <w:rPr>
                <w:bCs/>
                <w:sz w:val="28"/>
                <w:szCs w:val="28"/>
              </w:rPr>
              <w:t>resa</w:t>
            </w:r>
            <w:proofErr w:type="spellEnd"/>
            <w:r w:rsidRPr="00262620">
              <w:rPr>
                <w:bCs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ui</w:t>
            </w:r>
            <w:proofErr w:type="spellEnd"/>
            <w:r w:rsidRPr="00262620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</w:rPr>
              <w:t>aba</w:t>
            </w:r>
            <w:r w:rsidRPr="00262620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</w:rPr>
              <w:t>Hotel</w:t>
            </w:r>
            <w:r w:rsidRPr="00262620">
              <w:rPr>
                <w:bCs/>
                <w:sz w:val="28"/>
                <w:szCs w:val="28"/>
                <w:lang w:val="ru-RU"/>
              </w:rPr>
              <w:t>_</w:t>
            </w:r>
            <w:r>
              <w:rPr>
                <w:bCs/>
                <w:sz w:val="28"/>
                <w:szCs w:val="28"/>
              </w:rPr>
              <w:t>Detail</w:t>
            </w:r>
            <w:r w:rsidRPr="00262620">
              <w:rPr>
                <w:bCs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bCs/>
                <w:sz w:val="28"/>
                <w:szCs w:val="28"/>
              </w:rPr>
              <w:t>aspx</w:t>
            </w:r>
            <w:proofErr w:type="spellEnd"/>
            <w:r w:rsidRPr="00262620">
              <w:rPr>
                <w:bCs/>
                <w:sz w:val="28"/>
                <w:szCs w:val="28"/>
                <w:lang w:val="ru-RU"/>
              </w:rPr>
              <w:t>?</w:t>
            </w:r>
            <w:r>
              <w:rPr>
                <w:bCs/>
                <w:sz w:val="28"/>
                <w:szCs w:val="28"/>
              </w:rPr>
              <w:t>id</w:t>
            </w:r>
            <w:r w:rsidRPr="00262620">
              <w:rPr>
                <w:bCs/>
                <w:sz w:val="28"/>
                <w:szCs w:val="28"/>
                <w:lang w:val="ru-RU"/>
              </w:rPr>
              <w:t>=751&amp;</w:t>
            </w:r>
            <w:r>
              <w:rPr>
                <w:bCs/>
                <w:sz w:val="28"/>
                <w:szCs w:val="28"/>
              </w:rPr>
              <w:t>user</w:t>
            </w:r>
            <w:r w:rsidRPr="00262620">
              <w:rPr>
                <w:bCs/>
                <w:sz w:val="28"/>
                <w:szCs w:val="28"/>
                <w:lang w:val="ru-RU"/>
              </w:rPr>
              <w:t>=869&amp;</w:t>
            </w:r>
            <w:proofErr w:type="spellStart"/>
            <w:r>
              <w:rPr>
                <w:bCs/>
                <w:sz w:val="28"/>
                <w:szCs w:val="28"/>
              </w:rPr>
              <w:t>ilng</w:t>
            </w:r>
            <w:proofErr w:type="spellEnd"/>
            <w:r w:rsidRPr="00262620">
              <w:rPr>
                <w:bCs/>
                <w:sz w:val="28"/>
                <w:szCs w:val="28"/>
                <w:lang w:val="ru-RU"/>
              </w:rPr>
              <w:t>=2</w:t>
            </w:r>
            <w:proofErr w:type="gramEnd"/>
          </w:p>
          <w:p w:rsidR="00B60683" w:rsidRPr="00262620" w:rsidRDefault="00B60683">
            <w:pPr>
              <w:rPr>
                <w:bCs/>
                <w:i/>
                <w:iCs/>
                <w:sz w:val="28"/>
                <w:szCs w:val="28"/>
                <w:lang w:val="ru-RU"/>
              </w:rPr>
            </w:pPr>
          </w:p>
        </w:tc>
      </w:tr>
    </w:tbl>
    <w:p w:rsidR="00B60683" w:rsidRPr="00262620" w:rsidRDefault="00B60683">
      <w:pPr>
        <w:rPr>
          <w:b/>
          <w:sz w:val="28"/>
          <w:szCs w:val="28"/>
        </w:rPr>
      </w:pPr>
    </w:p>
    <w:p w:rsidR="00B60683" w:rsidRDefault="00120039">
      <w:pPr>
        <w:pStyle w:val="afd"/>
        <w:ind w:left="0" w:firstLine="0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24 апреля, пятница</w:t>
      </w:r>
    </w:p>
    <w:p w:rsidR="00B60683" w:rsidRDefault="00120039">
      <w:pPr>
        <w:pStyle w:val="afd"/>
        <w:ind w:left="0" w:firstLine="0"/>
        <w:jc w:val="center"/>
        <w:rPr>
          <w:i/>
          <w:iCs/>
          <w:sz w:val="28"/>
          <w:szCs w:val="28"/>
          <w:u w:val="none"/>
        </w:rPr>
      </w:pPr>
      <w:r>
        <w:rPr>
          <w:i/>
          <w:iCs/>
          <w:sz w:val="28"/>
          <w:szCs w:val="28"/>
          <w:u w:val="none"/>
        </w:rPr>
        <w:t xml:space="preserve">Партнеры: </w:t>
      </w:r>
      <w:proofErr w:type="spellStart"/>
      <w:r w:rsidR="005B653D">
        <w:rPr>
          <w:i/>
          <w:iCs/>
          <w:sz w:val="28"/>
          <w:szCs w:val="28"/>
          <w:u w:val="none"/>
        </w:rPr>
        <w:t>Россотрудничество</w:t>
      </w:r>
      <w:proofErr w:type="spellEnd"/>
      <w:r w:rsidR="005B653D">
        <w:rPr>
          <w:i/>
          <w:iCs/>
          <w:sz w:val="28"/>
          <w:szCs w:val="28"/>
          <w:u w:val="none"/>
        </w:rPr>
        <w:t xml:space="preserve">, </w:t>
      </w:r>
      <w:r>
        <w:rPr>
          <w:i/>
          <w:iCs/>
          <w:sz w:val="28"/>
          <w:szCs w:val="28"/>
          <w:u w:val="none"/>
        </w:rPr>
        <w:t>Национальный офис по прикладному мастерству (</w:t>
      </w:r>
      <w:r>
        <w:rPr>
          <w:i/>
          <w:iCs/>
          <w:sz w:val="28"/>
          <w:szCs w:val="28"/>
          <w:u w:val="none"/>
          <w:lang w:val="en-US"/>
        </w:rPr>
        <w:t>Office</w:t>
      </w:r>
      <w:r>
        <w:rPr>
          <w:i/>
          <w:iCs/>
          <w:sz w:val="28"/>
          <w:szCs w:val="28"/>
          <w:u w:val="none"/>
        </w:rPr>
        <w:t xml:space="preserve"> </w:t>
      </w:r>
      <w:r>
        <w:rPr>
          <w:i/>
          <w:iCs/>
          <w:sz w:val="28"/>
          <w:szCs w:val="28"/>
          <w:u w:val="none"/>
          <w:lang w:val="en-US"/>
        </w:rPr>
        <w:t>national</w:t>
      </w:r>
      <w:r>
        <w:rPr>
          <w:i/>
          <w:iCs/>
          <w:sz w:val="28"/>
          <w:szCs w:val="28"/>
          <w:u w:val="none"/>
        </w:rPr>
        <w:t xml:space="preserve"> </w:t>
      </w:r>
      <w:r>
        <w:rPr>
          <w:i/>
          <w:iCs/>
          <w:sz w:val="28"/>
          <w:szCs w:val="28"/>
          <w:u w:val="none"/>
          <w:lang w:val="en-US"/>
        </w:rPr>
        <w:t>d</w:t>
      </w:r>
      <w:r>
        <w:rPr>
          <w:i/>
          <w:iCs/>
          <w:sz w:val="28"/>
          <w:szCs w:val="28"/>
          <w:u w:val="none"/>
        </w:rPr>
        <w:t>’</w:t>
      </w:r>
      <w:proofErr w:type="spellStart"/>
      <w:r>
        <w:rPr>
          <w:i/>
          <w:iCs/>
          <w:sz w:val="28"/>
          <w:szCs w:val="28"/>
          <w:u w:val="none"/>
          <w:lang w:val="en-US"/>
        </w:rPr>
        <w:t>artisanat</w:t>
      </w:r>
      <w:proofErr w:type="spellEnd"/>
      <w:r>
        <w:rPr>
          <w:i/>
          <w:iCs/>
          <w:sz w:val="28"/>
          <w:szCs w:val="28"/>
          <w:u w:val="none"/>
        </w:rPr>
        <w:t>), Тунисская ассоциация преподавателей русского языка и литературы (ТАПРЯЛ)</w:t>
      </w:r>
    </w:p>
    <w:p w:rsidR="00B60683" w:rsidRDefault="00B60683">
      <w:pPr>
        <w:pStyle w:val="afd"/>
        <w:ind w:left="0" w:firstLine="0"/>
        <w:jc w:val="center"/>
        <w:rPr>
          <w:b/>
          <w:sz w:val="28"/>
          <w:szCs w:val="28"/>
          <w:u w:val="none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7548"/>
      </w:tblGrid>
      <w:tr w:rsidR="00B60683" w:rsidTr="00C81944">
        <w:trPr>
          <w:trHeight w:val="633"/>
        </w:trPr>
        <w:tc>
          <w:tcPr>
            <w:tcW w:w="1946" w:type="dxa"/>
          </w:tcPr>
          <w:p w:rsidR="00B60683" w:rsidRDefault="00B60683">
            <w:pPr>
              <w:pStyle w:val="TableParagraph"/>
              <w:spacing w:line="240" w:lineRule="auto"/>
              <w:ind w:left="0" w:right="26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548" w:type="dxa"/>
          </w:tcPr>
          <w:p w:rsidR="00B60683" w:rsidRDefault="00120039">
            <w:pPr>
              <w:pStyle w:val="TableParagraph"/>
              <w:spacing w:line="240" w:lineRule="auto"/>
              <w:ind w:left="105" w:right="127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Круглый стол «Традиции, ремёсла и устойчивое развитие территорий»</w:t>
            </w:r>
          </w:p>
          <w:p w:rsidR="00B60683" w:rsidRDefault="00871991">
            <w:pPr>
              <w:pStyle w:val="TableParagraph"/>
              <w:spacing w:line="240" w:lineRule="auto"/>
              <w:ind w:left="105" w:right="127"/>
              <w:rPr>
                <w:i/>
                <w:sz w:val="28"/>
                <w:szCs w:val="28"/>
                <w:lang w:val="ru-RU"/>
              </w:rPr>
            </w:pPr>
            <w:r w:rsidRPr="00B4758A">
              <w:rPr>
                <w:i/>
                <w:sz w:val="28"/>
                <w:szCs w:val="28"/>
                <w:lang w:val="ru-RU"/>
              </w:rPr>
              <w:t>Место проведения уточняется</w:t>
            </w:r>
          </w:p>
          <w:p w:rsidR="00B4758A" w:rsidRPr="00B4758A" w:rsidRDefault="00B4758A">
            <w:pPr>
              <w:pStyle w:val="TableParagraph"/>
              <w:spacing w:line="240" w:lineRule="auto"/>
              <w:ind w:left="105" w:right="127"/>
              <w:rPr>
                <w:i/>
                <w:sz w:val="28"/>
                <w:szCs w:val="28"/>
                <w:lang w:val="ru-RU"/>
              </w:rPr>
            </w:pPr>
          </w:p>
        </w:tc>
      </w:tr>
      <w:tr w:rsidR="00871991" w:rsidTr="00C81944">
        <w:trPr>
          <w:trHeight w:val="633"/>
        </w:trPr>
        <w:tc>
          <w:tcPr>
            <w:tcW w:w="1946" w:type="dxa"/>
          </w:tcPr>
          <w:p w:rsidR="00871991" w:rsidRPr="00871991" w:rsidRDefault="00871991">
            <w:pPr>
              <w:pStyle w:val="TableParagraph"/>
              <w:spacing w:line="240" w:lineRule="auto"/>
              <w:ind w:left="0" w:right="26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7548" w:type="dxa"/>
          </w:tcPr>
          <w:p w:rsidR="00871991" w:rsidRPr="005B653D" w:rsidRDefault="00871991" w:rsidP="00871991">
            <w:pPr>
              <w:pStyle w:val="TableParagraph"/>
              <w:spacing w:line="240" w:lineRule="auto"/>
              <w:ind w:left="117" w:right="275"/>
              <w:jc w:val="both"/>
              <w:rPr>
                <w:sz w:val="28"/>
                <w:szCs w:val="28"/>
                <w:lang w:val="ru-RU"/>
              </w:rPr>
            </w:pPr>
            <w:r w:rsidRPr="00AA7B4C">
              <w:rPr>
                <w:sz w:val="28"/>
                <w:szCs w:val="28"/>
                <w:lang w:val="ru-RU"/>
              </w:rPr>
              <w:t xml:space="preserve">Участие в Международной </w:t>
            </w:r>
            <w:r w:rsidR="00A32DC2">
              <w:rPr>
                <w:sz w:val="28"/>
                <w:szCs w:val="28"/>
                <w:lang w:val="ru-RU"/>
              </w:rPr>
              <w:t xml:space="preserve">книжной ярмарке </w:t>
            </w:r>
            <w:proofErr w:type="spellStart"/>
            <w:r w:rsidR="00A32DC2">
              <w:rPr>
                <w:sz w:val="28"/>
                <w:szCs w:val="28"/>
              </w:rPr>
              <w:t>Foire</w:t>
            </w:r>
            <w:proofErr w:type="spellEnd"/>
            <w:r w:rsidR="00A32DC2" w:rsidRPr="00A32DC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32DC2">
              <w:rPr>
                <w:sz w:val="28"/>
                <w:szCs w:val="28"/>
              </w:rPr>
              <w:t>internationale</w:t>
            </w:r>
            <w:proofErr w:type="spellEnd"/>
            <w:r w:rsidR="00A32DC2" w:rsidRPr="00A32DC2">
              <w:rPr>
                <w:sz w:val="28"/>
                <w:szCs w:val="28"/>
                <w:lang w:val="ru-RU"/>
              </w:rPr>
              <w:t xml:space="preserve"> </w:t>
            </w:r>
            <w:r w:rsidR="00A32DC2">
              <w:rPr>
                <w:sz w:val="28"/>
                <w:szCs w:val="28"/>
              </w:rPr>
              <w:t>du</w:t>
            </w:r>
            <w:r w:rsidR="00A32DC2" w:rsidRPr="00A32DC2">
              <w:rPr>
                <w:sz w:val="28"/>
                <w:szCs w:val="28"/>
                <w:lang w:val="ru-RU"/>
              </w:rPr>
              <w:t xml:space="preserve"> </w:t>
            </w:r>
            <w:r w:rsidR="00A32DC2">
              <w:rPr>
                <w:sz w:val="28"/>
                <w:szCs w:val="28"/>
              </w:rPr>
              <w:t>livre</w:t>
            </w:r>
            <w:r w:rsidR="00A32DC2" w:rsidRPr="00A32DC2">
              <w:rPr>
                <w:sz w:val="28"/>
                <w:szCs w:val="28"/>
                <w:lang w:val="ru-RU"/>
              </w:rPr>
              <w:t xml:space="preserve"> </w:t>
            </w:r>
            <w:r w:rsidR="00A32DC2">
              <w:rPr>
                <w:sz w:val="28"/>
                <w:szCs w:val="28"/>
              </w:rPr>
              <w:t>de</w:t>
            </w:r>
            <w:r w:rsidR="00A32DC2" w:rsidRPr="00A32DC2">
              <w:rPr>
                <w:sz w:val="28"/>
                <w:szCs w:val="28"/>
                <w:lang w:val="ru-RU"/>
              </w:rPr>
              <w:t xml:space="preserve"> </w:t>
            </w:r>
            <w:r w:rsidR="00A32DC2">
              <w:rPr>
                <w:sz w:val="28"/>
                <w:szCs w:val="28"/>
              </w:rPr>
              <w:t>Tunis</w:t>
            </w:r>
          </w:p>
          <w:p w:rsidR="005B653D" w:rsidRDefault="005B653D" w:rsidP="005B653D">
            <w:pPr>
              <w:ind w:left="183"/>
              <w:rPr>
                <w:b/>
                <w:bCs/>
                <w:sz w:val="28"/>
                <w:szCs w:val="28"/>
              </w:rPr>
            </w:pPr>
            <w:r w:rsidRPr="003C1B31">
              <w:rPr>
                <w:b/>
                <w:bCs/>
                <w:sz w:val="28"/>
                <w:szCs w:val="28"/>
              </w:rPr>
              <w:t xml:space="preserve">Международный круглый стол </w:t>
            </w:r>
          </w:p>
          <w:p w:rsidR="005B653D" w:rsidRDefault="005B653D" w:rsidP="005B653D">
            <w:pPr>
              <w:ind w:left="183"/>
              <w:rPr>
                <w:b/>
                <w:bCs/>
                <w:sz w:val="28"/>
                <w:szCs w:val="28"/>
              </w:rPr>
            </w:pPr>
            <w:r w:rsidRPr="003C1B31">
              <w:rPr>
                <w:b/>
                <w:bCs/>
                <w:sz w:val="28"/>
                <w:szCs w:val="28"/>
              </w:rPr>
              <w:t>«Сказки народов мира: через многовековую мудрость и общие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C1B31">
              <w:rPr>
                <w:b/>
                <w:bCs/>
                <w:sz w:val="28"/>
                <w:szCs w:val="28"/>
              </w:rPr>
              <w:t>ценности к счастью всего человечества»</w:t>
            </w:r>
          </w:p>
          <w:p w:rsidR="00E22C6B" w:rsidRPr="00A32DC2" w:rsidRDefault="00E22C6B" w:rsidP="005B653D">
            <w:pPr>
              <w:pStyle w:val="TableParagraph"/>
              <w:spacing w:line="240" w:lineRule="auto"/>
              <w:ind w:left="117" w:right="275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B60683" w:rsidRDefault="00B60683">
      <w:pPr>
        <w:rPr>
          <w:b/>
          <w:sz w:val="28"/>
          <w:szCs w:val="28"/>
        </w:rPr>
      </w:pPr>
    </w:p>
    <w:p w:rsidR="00B60683" w:rsidRDefault="00120039">
      <w:pPr>
        <w:pStyle w:val="afd"/>
        <w:ind w:left="0" w:firstLine="0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25 апреля, суббота</w:t>
      </w:r>
    </w:p>
    <w:p w:rsidR="00B60683" w:rsidRDefault="00120039">
      <w:pPr>
        <w:pStyle w:val="afd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Бизерта</w:t>
      </w:r>
      <w:proofErr w:type="spellEnd"/>
    </w:p>
    <w:p w:rsidR="00B60683" w:rsidRDefault="0012003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Партнеры: Тунисская ассоциация "Российское наследие", фонд имени Анастасии </w:t>
      </w:r>
      <w:proofErr w:type="spellStart"/>
      <w:r>
        <w:rPr>
          <w:i/>
          <w:iCs/>
          <w:sz w:val="28"/>
          <w:szCs w:val="28"/>
        </w:rPr>
        <w:t>Манштейн-Ширинской</w:t>
      </w:r>
      <w:proofErr w:type="spellEnd"/>
      <w:r>
        <w:rPr>
          <w:i/>
          <w:iCs/>
          <w:sz w:val="28"/>
          <w:szCs w:val="28"/>
        </w:rPr>
        <w:t>, Культурный Центр имени Шейха Дрисса (</w:t>
      </w:r>
      <w:proofErr w:type="spellStart"/>
      <w:r>
        <w:rPr>
          <w:i/>
          <w:iCs/>
          <w:sz w:val="28"/>
          <w:szCs w:val="28"/>
        </w:rPr>
        <w:t>Maison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culture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Cheikh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Driss</w:t>
      </w:r>
      <w:proofErr w:type="spellEnd"/>
      <w:r>
        <w:rPr>
          <w:i/>
          <w:iCs/>
          <w:sz w:val="28"/>
          <w:szCs w:val="28"/>
        </w:rPr>
        <w:t>)</w:t>
      </w:r>
    </w:p>
    <w:p w:rsidR="00B60683" w:rsidRDefault="00B60683">
      <w:pPr>
        <w:pStyle w:val="afd"/>
        <w:ind w:left="0" w:firstLine="0"/>
        <w:jc w:val="center"/>
        <w:rPr>
          <w:b/>
          <w:sz w:val="28"/>
          <w:szCs w:val="28"/>
          <w:u w:val="none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7623"/>
      </w:tblGrid>
      <w:tr w:rsidR="00B60683">
        <w:trPr>
          <w:trHeight w:val="633"/>
        </w:trPr>
        <w:tc>
          <w:tcPr>
            <w:tcW w:w="1946" w:type="dxa"/>
          </w:tcPr>
          <w:p w:rsidR="00B60683" w:rsidRDefault="00120039">
            <w:pPr>
              <w:pStyle w:val="TableParagraph"/>
              <w:spacing w:line="240" w:lineRule="auto"/>
              <w:ind w:left="0" w:right="26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7623" w:type="dxa"/>
          </w:tcPr>
          <w:p w:rsidR="00B60683" w:rsidRDefault="00120039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Возложение цветов к Мемориалу русским солдатам, участвовавшим в Первой мировой войне (город </w:t>
            </w:r>
            <w:proofErr w:type="spellStart"/>
            <w:r>
              <w:rPr>
                <w:sz w:val="28"/>
                <w:szCs w:val="28"/>
                <w:lang w:val="ru-RU"/>
              </w:rPr>
              <w:t>Мензель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Бургиба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). Посещение русских участков кладбища русских </w:t>
            </w:r>
            <w:r w:rsidR="00E22C6B">
              <w:rPr>
                <w:sz w:val="28"/>
                <w:szCs w:val="28"/>
                <w:lang w:val="ru-RU"/>
              </w:rPr>
              <w:t>моряков</w:t>
            </w:r>
          </w:p>
          <w:p w:rsidR="00B60683" w:rsidRDefault="00B60683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633"/>
        </w:trPr>
        <w:tc>
          <w:tcPr>
            <w:tcW w:w="1946" w:type="dxa"/>
          </w:tcPr>
          <w:p w:rsidR="00B60683" w:rsidRDefault="00B60683">
            <w:pPr>
              <w:pStyle w:val="TableParagraph"/>
              <w:spacing w:line="240" w:lineRule="auto"/>
              <w:ind w:left="0" w:right="268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Default="00120039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Посещение Дома-музея русской эскадры имени Анастасии </w:t>
            </w:r>
            <w:proofErr w:type="spellStart"/>
            <w:r>
              <w:rPr>
                <w:sz w:val="28"/>
                <w:szCs w:val="28"/>
                <w:lang w:val="ru-RU"/>
              </w:rPr>
              <w:t>Манштейн-Ширинской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B60683" w:rsidRDefault="00CC563D" w:rsidP="008D16C9">
            <w:pPr>
              <w:pStyle w:val="TableParagraph"/>
              <w:spacing w:line="240" w:lineRule="auto"/>
              <w:ind w:left="0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чел - разгов</w:t>
            </w:r>
            <w:r w:rsidR="008D16C9">
              <w:rPr>
                <w:sz w:val="28"/>
                <w:szCs w:val="28"/>
                <w:lang w:val="ru-RU"/>
              </w:rPr>
              <w:t>ор</w:t>
            </w:r>
          </w:p>
        </w:tc>
      </w:tr>
      <w:tr w:rsidR="00B60683">
        <w:trPr>
          <w:trHeight w:val="633"/>
        </w:trPr>
        <w:tc>
          <w:tcPr>
            <w:tcW w:w="1946" w:type="dxa"/>
          </w:tcPr>
          <w:p w:rsidR="00B60683" w:rsidRDefault="00B60683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Default="00120039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Посещение русской православной церкви Святого Александра Невского </w:t>
            </w:r>
          </w:p>
          <w:p w:rsidR="00B60683" w:rsidRDefault="00B60683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633"/>
        </w:trPr>
        <w:tc>
          <w:tcPr>
            <w:tcW w:w="1946" w:type="dxa"/>
          </w:tcPr>
          <w:p w:rsidR="00B60683" w:rsidRDefault="00B60683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Default="00120039">
            <w:pPr>
              <w:pStyle w:val="TableParagraph"/>
              <w:spacing w:line="240" w:lineRule="auto"/>
              <w:ind w:left="117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Посещение Русских участков на кладбище (город </w:t>
            </w:r>
            <w:proofErr w:type="spellStart"/>
            <w:r>
              <w:rPr>
                <w:sz w:val="28"/>
                <w:szCs w:val="28"/>
                <w:lang w:val="ru-RU"/>
              </w:rPr>
              <w:t>Бизерта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:rsidR="00B60683" w:rsidRDefault="00120039">
            <w:pPr>
              <w:pStyle w:val="TableParagraph"/>
              <w:spacing w:line="240" w:lineRule="auto"/>
              <w:ind w:left="117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Возложение цветов могиле Анастасии </w:t>
            </w:r>
            <w:proofErr w:type="spellStart"/>
            <w:r>
              <w:rPr>
                <w:sz w:val="28"/>
                <w:szCs w:val="28"/>
                <w:lang w:val="ru-RU"/>
              </w:rPr>
              <w:t>Манштейн-Ширинской</w:t>
            </w:r>
            <w:proofErr w:type="spellEnd"/>
          </w:p>
          <w:p w:rsidR="00B60683" w:rsidRDefault="00B60683">
            <w:pPr>
              <w:pStyle w:val="TableParagraph"/>
              <w:spacing w:line="240" w:lineRule="auto"/>
              <w:ind w:left="117" w:right="127"/>
              <w:rPr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633"/>
        </w:trPr>
        <w:tc>
          <w:tcPr>
            <w:tcW w:w="1946" w:type="dxa"/>
          </w:tcPr>
          <w:p w:rsidR="00B60683" w:rsidRDefault="00B60683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Default="00E22C6B">
            <w:pPr>
              <w:pStyle w:val="TableParagraph"/>
              <w:spacing w:line="240" w:lineRule="auto"/>
              <w:ind w:left="105" w:right="127"/>
              <w:rPr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ru-RU"/>
              </w:rPr>
              <w:t>Сессия</w:t>
            </w:r>
            <w:r w:rsidR="00120039">
              <w:rPr>
                <w:b/>
                <w:sz w:val="28"/>
                <w:szCs w:val="28"/>
                <w:shd w:val="clear" w:color="auto" w:fill="FFFFFF"/>
                <w:lang w:val="ru-RU"/>
              </w:rPr>
              <w:t xml:space="preserve"> «Тунис – перекрёсток исторической памяти народов»</w:t>
            </w:r>
          </w:p>
          <w:p w:rsidR="00B60683" w:rsidRDefault="00E3497B" w:rsidP="00B4758A">
            <w:pPr>
              <w:pStyle w:val="TableParagraph"/>
              <w:spacing w:line="240" w:lineRule="auto"/>
              <w:ind w:left="105" w:right="127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Культурный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Центр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имени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Шейха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Дрисса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</w:rPr>
              <w:t>Maison</w:t>
            </w:r>
            <w:proofErr w:type="spellEnd"/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</w:rPr>
              <w:t>de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</w:rPr>
              <w:t>la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</w:rPr>
              <w:t>culture</w:t>
            </w:r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Cheikh</w:t>
            </w:r>
            <w:proofErr w:type="spellEnd"/>
            <w:r w:rsidRPr="00871991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Driss</w:t>
            </w:r>
            <w:proofErr w:type="spellEnd"/>
            <w:r w:rsidRPr="00871991">
              <w:rPr>
                <w:i/>
                <w:sz w:val="28"/>
                <w:szCs w:val="28"/>
                <w:lang w:val="ru-RU"/>
              </w:rPr>
              <w:t>)</w:t>
            </w:r>
            <w:r w:rsidR="00B4758A">
              <w:rPr>
                <w:i/>
                <w:sz w:val="28"/>
                <w:szCs w:val="28"/>
                <w:lang w:val="ru-RU"/>
              </w:rPr>
              <w:t xml:space="preserve"> или </w:t>
            </w:r>
            <w:r w:rsidR="00B4758A" w:rsidRPr="00B4758A">
              <w:rPr>
                <w:i/>
                <w:sz w:val="28"/>
                <w:szCs w:val="28"/>
                <w:lang w:val="ru-RU"/>
              </w:rPr>
              <w:t xml:space="preserve">Дом-музей русской эскадры имени Анастасии </w:t>
            </w:r>
            <w:proofErr w:type="spellStart"/>
            <w:r w:rsidR="00B4758A" w:rsidRPr="00B4758A">
              <w:rPr>
                <w:i/>
                <w:sz w:val="28"/>
                <w:szCs w:val="28"/>
                <w:lang w:val="ru-RU"/>
              </w:rPr>
              <w:t>Манштейн-Ширинской</w:t>
            </w:r>
            <w:proofErr w:type="spellEnd"/>
          </w:p>
          <w:p w:rsidR="00B4758A" w:rsidRDefault="00B4758A" w:rsidP="00B4758A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</w:p>
        </w:tc>
      </w:tr>
    </w:tbl>
    <w:p w:rsidR="00B4758A" w:rsidRPr="00871991" w:rsidRDefault="00B4758A">
      <w:pPr>
        <w:pStyle w:val="afd"/>
        <w:ind w:left="0" w:firstLine="0"/>
        <w:jc w:val="center"/>
        <w:rPr>
          <w:b/>
          <w:sz w:val="28"/>
          <w:szCs w:val="28"/>
          <w:u w:val="none"/>
        </w:rPr>
      </w:pPr>
    </w:p>
    <w:p w:rsidR="00B60683" w:rsidRDefault="0012003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апреля, воскресенье</w:t>
      </w:r>
    </w:p>
    <w:p w:rsidR="00B60683" w:rsidRDefault="00120039">
      <w:pPr>
        <w:ind w:firstLine="709"/>
        <w:jc w:val="center"/>
        <w:rPr>
          <w:b/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г. </w:t>
      </w:r>
      <w:proofErr w:type="spellStart"/>
      <w:r>
        <w:rPr>
          <w:iCs/>
          <w:sz w:val="28"/>
          <w:szCs w:val="28"/>
          <w:u w:val="single"/>
        </w:rPr>
        <w:t>Хаммамет</w:t>
      </w:r>
      <w:proofErr w:type="spellEnd"/>
      <w:r w:rsidR="00FE530F">
        <w:rPr>
          <w:iCs/>
          <w:sz w:val="28"/>
          <w:szCs w:val="28"/>
          <w:u w:val="single"/>
        </w:rPr>
        <w:t xml:space="preserve"> (северный)</w:t>
      </w:r>
      <w:r w:rsidR="00B4758A">
        <w:rPr>
          <w:iCs/>
          <w:sz w:val="28"/>
          <w:szCs w:val="28"/>
          <w:u w:val="single"/>
        </w:rPr>
        <w:t>, г. Тунис</w:t>
      </w:r>
    </w:p>
    <w:p w:rsidR="00B60683" w:rsidRDefault="00B60683">
      <w:pPr>
        <w:ind w:firstLine="709"/>
        <w:jc w:val="center"/>
        <w:rPr>
          <w:b/>
          <w:sz w:val="28"/>
          <w:szCs w:val="28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7623"/>
      </w:tblGrid>
      <w:tr w:rsidR="00B60683">
        <w:trPr>
          <w:trHeight w:val="633"/>
        </w:trPr>
        <w:tc>
          <w:tcPr>
            <w:tcW w:w="1946" w:type="dxa"/>
          </w:tcPr>
          <w:p w:rsidR="00B60683" w:rsidRDefault="00120039">
            <w:pPr>
              <w:pStyle w:val="TableParagraph"/>
              <w:spacing w:line="240" w:lineRule="auto"/>
              <w:ind w:left="0" w:right="-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дня</w:t>
            </w:r>
          </w:p>
        </w:tc>
        <w:tc>
          <w:tcPr>
            <w:tcW w:w="7623" w:type="dxa"/>
          </w:tcPr>
          <w:p w:rsidR="00B60683" w:rsidRPr="00122579" w:rsidRDefault="00120039">
            <w:pPr>
              <w:pStyle w:val="TableParagraph"/>
              <w:spacing w:line="240" w:lineRule="auto"/>
              <w:ind w:left="117" w:right="127"/>
              <w:rPr>
                <w:sz w:val="28"/>
                <w:szCs w:val="28"/>
                <w:lang w:val="ru-RU"/>
              </w:rPr>
            </w:pPr>
            <w:r w:rsidRPr="00122579">
              <w:rPr>
                <w:sz w:val="28"/>
                <w:szCs w:val="28"/>
                <w:lang w:val="ru-RU"/>
              </w:rPr>
              <w:t xml:space="preserve">Участие в сессии и мастер-классе </w:t>
            </w:r>
            <w:r w:rsidRPr="003C2B16">
              <w:rPr>
                <w:b/>
                <w:sz w:val="28"/>
                <w:szCs w:val="28"/>
                <w:lang w:val="ru-RU"/>
              </w:rPr>
              <w:t>Международного детского конкурса «</w:t>
            </w:r>
            <w:proofErr w:type="spellStart"/>
            <w:r w:rsidRPr="003C2B16">
              <w:rPr>
                <w:b/>
                <w:sz w:val="28"/>
                <w:szCs w:val="28"/>
                <w:lang w:val="ru-RU"/>
              </w:rPr>
              <w:t>МИРоКИТ</w:t>
            </w:r>
            <w:proofErr w:type="spellEnd"/>
            <w:r w:rsidRPr="003C2B16">
              <w:rPr>
                <w:b/>
                <w:sz w:val="28"/>
                <w:szCs w:val="28"/>
                <w:lang w:val="ru-RU"/>
              </w:rPr>
              <w:t>»</w:t>
            </w:r>
            <w:r w:rsidR="00122579" w:rsidRPr="00122579">
              <w:rPr>
                <w:sz w:val="28"/>
                <w:szCs w:val="28"/>
                <w:lang w:val="ru-RU"/>
              </w:rPr>
              <w:t xml:space="preserve"> (</w:t>
            </w:r>
            <w:r w:rsidR="00A35DF1">
              <w:rPr>
                <w:sz w:val="28"/>
                <w:szCs w:val="28"/>
                <w:lang w:val="ru-RU"/>
              </w:rPr>
              <w:t>проект-</w:t>
            </w:r>
            <w:r w:rsidR="00122579" w:rsidRPr="00122579">
              <w:rPr>
                <w:sz w:val="28"/>
                <w:szCs w:val="28"/>
                <w:lang w:val="ru-RU"/>
              </w:rPr>
              <w:t>победител</w:t>
            </w:r>
            <w:r w:rsidR="00A35DF1">
              <w:rPr>
                <w:sz w:val="28"/>
                <w:szCs w:val="28"/>
                <w:lang w:val="ru-RU"/>
              </w:rPr>
              <w:t>ь</w:t>
            </w:r>
            <w:r w:rsidR="00122579" w:rsidRPr="0012257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22579" w:rsidRPr="00122579">
              <w:rPr>
                <w:sz w:val="28"/>
                <w:szCs w:val="28"/>
                <w:lang w:val="ru-RU"/>
              </w:rPr>
              <w:t>грантового</w:t>
            </w:r>
            <w:proofErr w:type="spellEnd"/>
            <w:r w:rsidR="00122579" w:rsidRPr="00122579">
              <w:rPr>
                <w:sz w:val="28"/>
                <w:szCs w:val="28"/>
                <w:lang w:val="ru-RU"/>
              </w:rPr>
              <w:t xml:space="preserve"> конкурса «Единство и доверие» Ассамблеи Народов Мира)</w:t>
            </w:r>
          </w:p>
          <w:p w:rsidR="00B60683" w:rsidRDefault="00B4758A">
            <w:pPr>
              <w:pStyle w:val="TableParagraph"/>
              <w:spacing w:line="240" w:lineRule="auto"/>
              <w:ind w:left="117" w:right="127"/>
              <w:rPr>
                <w:i/>
                <w:iCs/>
                <w:sz w:val="28"/>
                <w:szCs w:val="28"/>
              </w:rPr>
            </w:pPr>
            <w:r w:rsidRPr="00B4758A">
              <w:rPr>
                <w:i/>
                <w:iCs/>
                <w:sz w:val="28"/>
                <w:szCs w:val="28"/>
              </w:rPr>
              <w:t xml:space="preserve">г. </w:t>
            </w:r>
            <w:proofErr w:type="spellStart"/>
            <w:r w:rsidRPr="00B4758A">
              <w:rPr>
                <w:i/>
                <w:iCs/>
                <w:sz w:val="28"/>
                <w:szCs w:val="28"/>
              </w:rPr>
              <w:t>Хаммамет</w:t>
            </w:r>
            <w:proofErr w:type="spellEnd"/>
            <w:r w:rsidRPr="00B4758A">
              <w:rPr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B4758A">
              <w:rPr>
                <w:i/>
                <w:iCs/>
                <w:sz w:val="28"/>
                <w:szCs w:val="28"/>
              </w:rPr>
              <w:t>северный</w:t>
            </w:r>
            <w:proofErr w:type="spellEnd"/>
            <w:r w:rsidRPr="00B4758A">
              <w:rPr>
                <w:i/>
                <w:iCs/>
                <w:sz w:val="28"/>
                <w:szCs w:val="28"/>
              </w:rPr>
              <w:t>)</w:t>
            </w:r>
          </w:p>
          <w:p w:rsidR="00B4758A" w:rsidRPr="00B4758A" w:rsidRDefault="00B4758A">
            <w:pPr>
              <w:pStyle w:val="TableParagraph"/>
              <w:spacing w:line="240" w:lineRule="auto"/>
              <w:ind w:left="117" w:right="127"/>
              <w:rPr>
                <w:i/>
                <w:sz w:val="28"/>
                <w:szCs w:val="28"/>
                <w:lang w:val="ru-RU"/>
              </w:rPr>
            </w:pPr>
          </w:p>
        </w:tc>
      </w:tr>
      <w:tr w:rsidR="00AE0441">
        <w:trPr>
          <w:trHeight w:val="633"/>
        </w:trPr>
        <w:tc>
          <w:tcPr>
            <w:tcW w:w="1946" w:type="dxa"/>
          </w:tcPr>
          <w:p w:rsidR="00AE0441" w:rsidRPr="00EF67EE" w:rsidRDefault="00AE0441">
            <w:pPr>
              <w:pStyle w:val="TableParagraph"/>
              <w:spacing w:line="240" w:lineRule="auto"/>
              <w:ind w:left="0" w:right="-4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AE0441" w:rsidRDefault="00AE0441" w:rsidP="00AE0441">
            <w:pPr>
              <w:widowControl/>
              <w:shd w:val="clear" w:color="auto" w:fill="FFFFFF"/>
              <w:ind w:left="168" w:right="275"/>
              <w:outlineLvl w:val="0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Культурная программа, посещение исторических мест - Карфаген, Музей </w:t>
            </w:r>
            <w:proofErr w:type="spellStart"/>
            <w:r>
              <w:rPr>
                <w:sz w:val="28"/>
                <w:szCs w:val="28"/>
                <w:lang w:val="ru-RU"/>
              </w:rPr>
              <w:t>Бардо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Сиди </w:t>
            </w:r>
            <w:proofErr w:type="spellStart"/>
            <w:r>
              <w:rPr>
                <w:sz w:val="28"/>
                <w:szCs w:val="28"/>
                <w:lang w:val="ru-RU"/>
              </w:rPr>
              <w:t>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саид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(по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согласованию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AE0441" w:rsidRPr="00AE0441" w:rsidRDefault="00AE0441">
            <w:pPr>
              <w:pStyle w:val="TableParagraph"/>
              <w:spacing w:line="240" w:lineRule="auto"/>
              <w:ind w:left="117" w:right="127"/>
              <w:rPr>
                <w:iCs/>
                <w:sz w:val="28"/>
                <w:szCs w:val="28"/>
                <w:u w:val="single"/>
                <w:lang w:val="ru-RU"/>
              </w:rPr>
            </w:pPr>
          </w:p>
        </w:tc>
      </w:tr>
    </w:tbl>
    <w:p w:rsidR="00B60683" w:rsidRDefault="00B60683">
      <w:pPr>
        <w:ind w:firstLine="709"/>
        <w:jc w:val="center"/>
        <w:rPr>
          <w:b/>
          <w:sz w:val="28"/>
          <w:szCs w:val="28"/>
        </w:rPr>
      </w:pPr>
    </w:p>
    <w:p w:rsidR="00B60683" w:rsidRDefault="0012003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апреля, понедельник</w:t>
      </w:r>
    </w:p>
    <w:p w:rsidR="00B60683" w:rsidRDefault="00120039">
      <w:pPr>
        <w:ind w:firstLine="709"/>
        <w:jc w:val="center"/>
        <w:rPr>
          <w:b/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г. </w:t>
      </w:r>
      <w:proofErr w:type="spellStart"/>
      <w:r>
        <w:rPr>
          <w:iCs/>
          <w:sz w:val="28"/>
          <w:szCs w:val="28"/>
          <w:u w:val="single"/>
        </w:rPr>
        <w:t>Ясмин</w:t>
      </w:r>
      <w:proofErr w:type="spellEnd"/>
      <w:r>
        <w:rPr>
          <w:iCs/>
          <w:sz w:val="28"/>
          <w:szCs w:val="28"/>
          <w:u w:val="single"/>
        </w:rPr>
        <w:t xml:space="preserve"> </w:t>
      </w:r>
      <w:proofErr w:type="spellStart"/>
      <w:r>
        <w:rPr>
          <w:iCs/>
          <w:sz w:val="28"/>
          <w:szCs w:val="28"/>
          <w:u w:val="single"/>
        </w:rPr>
        <w:t>Хаммамет</w:t>
      </w:r>
      <w:proofErr w:type="spellEnd"/>
      <w:r w:rsidR="00E3497B">
        <w:rPr>
          <w:iCs/>
          <w:sz w:val="28"/>
          <w:szCs w:val="28"/>
          <w:u w:val="single"/>
        </w:rPr>
        <w:t xml:space="preserve">, </w:t>
      </w:r>
      <w:proofErr w:type="spellStart"/>
      <w:r w:rsidR="00B776E6">
        <w:rPr>
          <w:iCs/>
          <w:sz w:val="28"/>
          <w:szCs w:val="28"/>
          <w:u w:val="single"/>
        </w:rPr>
        <w:t>г.</w:t>
      </w:r>
      <w:r w:rsidR="00E3497B">
        <w:rPr>
          <w:iCs/>
          <w:sz w:val="28"/>
          <w:szCs w:val="28"/>
          <w:u w:val="single"/>
        </w:rPr>
        <w:t>Тунис</w:t>
      </w:r>
      <w:proofErr w:type="spellEnd"/>
    </w:p>
    <w:p w:rsidR="00B60683" w:rsidRDefault="00B60683">
      <w:pPr>
        <w:ind w:firstLine="709"/>
        <w:jc w:val="center"/>
        <w:rPr>
          <w:b/>
          <w:sz w:val="28"/>
          <w:szCs w:val="28"/>
          <w:u w:val="single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23"/>
      </w:tblGrid>
      <w:tr w:rsidR="00B60683">
        <w:trPr>
          <w:trHeight w:val="1015"/>
        </w:trPr>
        <w:tc>
          <w:tcPr>
            <w:tcW w:w="1951" w:type="dxa"/>
          </w:tcPr>
          <w:p w:rsidR="00B60683" w:rsidRDefault="00120039" w:rsidP="0030063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7623" w:type="dxa"/>
          </w:tcPr>
          <w:p w:rsidR="00B60683" w:rsidRDefault="00120039" w:rsidP="00E3497B">
            <w:pPr>
              <w:pStyle w:val="TableParagraph"/>
              <w:spacing w:line="240" w:lineRule="auto"/>
              <w:ind w:left="105" w:right="12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Международный форум женского предпринимательства «Мы вместе!»</w:t>
            </w:r>
            <w:r w:rsidR="00A35DF1">
              <w:rPr>
                <w:b/>
                <w:sz w:val="28"/>
                <w:szCs w:val="28"/>
                <w:lang w:val="ru-RU"/>
              </w:rPr>
              <w:t xml:space="preserve"> </w:t>
            </w:r>
            <w:r w:rsidR="00A35DF1" w:rsidRPr="00122579">
              <w:rPr>
                <w:sz w:val="28"/>
                <w:szCs w:val="28"/>
                <w:lang w:val="ru-RU"/>
              </w:rPr>
              <w:t>(</w:t>
            </w:r>
            <w:r w:rsidR="00A35DF1">
              <w:rPr>
                <w:sz w:val="28"/>
                <w:szCs w:val="28"/>
                <w:lang w:val="ru-RU"/>
              </w:rPr>
              <w:t>проект-</w:t>
            </w:r>
            <w:r w:rsidR="00A35DF1" w:rsidRPr="00122579">
              <w:rPr>
                <w:sz w:val="28"/>
                <w:szCs w:val="28"/>
                <w:lang w:val="ru-RU"/>
              </w:rPr>
              <w:t>победител</w:t>
            </w:r>
            <w:r w:rsidR="00A35DF1">
              <w:rPr>
                <w:sz w:val="28"/>
                <w:szCs w:val="28"/>
                <w:lang w:val="ru-RU"/>
              </w:rPr>
              <w:t>ь</w:t>
            </w:r>
            <w:r w:rsidR="00A35DF1" w:rsidRPr="0012257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35DF1" w:rsidRPr="00122579">
              <w:rPr>
                <w:sz w:val="28"/>
                <w:szCs w:val="28"/>
                <w:lang w:val="ru-RU"/>
              </w:rPr>
              <w:t>грантового</w:t>
            </w:r>
            <w:proofErr w:type="spellEnd"/>
            <w:r w:rsidR="00A35DF1" w:rsidRPr="00122579">
              <w:rPr>
                <w:sz w:val="28"/>
                <w:szCs w:val="28"/>
                <w:lang w:val="ru-RU"/>
              </w:rPr>
              <w:t xml:space="preserve"> конкурса «Единство и доверие» Ассамблеи Народов Мира)</w:t>
            </w:r>
          </w:p>
          <w:p w:rsidR="00B60683" w:rsidRDefault="00E3497B" w:rsidP="00E3497B">
            <w:pPr>
              <w:ind w:left="105"/>
              <w:rPr>
                <w:i/>
                <w:iCs/>
                <w:sz w:val="28"/>
                <w:szCs w:val="28"/>
              </w:rPr>
            </w:pPr>
            <w:r w:rsidRPr="00E3497B">
              <w:rPr>
                <w:i/>
                <w:iCs/>
                <w:sz w:val="28"/>
                <w:szCs w:val="28"/>
              </w:rPr>
              <w:t xml:space="preserve">г.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Ясмин</w:t>
            </w:r>
            <w:proofErr w:type="spellEnd"/>
            <w:r w:rsidRPr="00E3497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Хаммамет</w:t>
            </w:r>
            <w:proofErr w:type="spellEnd"/>
          </w:p>
          <w:p w:rsidR="0025284D" w:rsidRDefault="0025284D" w:rsidP="00E3497B">
            <w:pPr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571"/>
        </w:trPr>
        <w:tc>
          <w:tcPr>
            <w:tcW w:w="1951" w:type="dxa"/>
          </w:tcPr>
          <w:p w:rsidR="00B60683" w:rsidRPr="000A3480" w:rsidRDefault="00B60683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Default="00120039" w:rsidP="00E3497B">
            <w:pPr>
              <w:pStyle w:val="TableParagraph"/>
              <w:spacing w:line="240" w:lineRule="auto"/>
              <w:ind w:left="105" w:right="12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6-ая конференция русскоязычных женщин «Леди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Элисса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</w:p>
          <w:p w:rsidR="00122579" w:rsidRDefault="00E3497B" w:rsidP="00E3497B">
            <w:pPr>
              <w:ind w:left="105"/>
              <w:rPr>
                <w:i/>
                <w:iCs/>
                <w:sz w:val="28"/>
                <w:szCs w:val="28"/>
              </w:rPr>
            </w:pPr>
            <w:r w:rsidRPr="00E3497B">
              <w:rPr>
                <w:i/>
                <w:iCs/>
                <w:sz w:val="28"/>
                <w:szCs w:val="28"/>
              </w:rPr>
              <w:t xml:space="preserve">г.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Ясмин</w:t>
            </w:r>
            <w:proofErr w:type="spellEnd"/>
            <w:r w:rsidRPr="00E3497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Хаммамет</w:t>
            </w:r>
            <w:proofErr w:type="spellEnd"/>
          </w:p>
          <w:p w:rsidR="0025284D" w:rsidRPr="00E3497B" w:rsidRDefault="0025284D" w:rsidP="00E3497B">
            <w:pPr>
              <w:ind w:left="105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1015"/>
        </w:trPr>
        <w:tc>
          <w:tcPr>
            <w:tcW w:w="1951" w:type="dxa"/>
          </w:tcPr>
          <w:p w:rsidR="00B60683" w:rsidRDefault="00B60683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Default="00120039" w:rsidP="00E3497B">
            <w:pPr>
              <w:pStyle w:val="TableParagraph"/>
              <w:spacing w:line="240" w:lineRule="auto"/>
              <w:ind w:left="105" w:right="12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Выставка африканских женщин-художниц (страны Магриба и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Субсахарской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 </w:t>
            </w:r>
            <w:r>
              <w:rPr>
                <w:b/>
                <w:bCs/>
                <w:sz w:val="28"/>
                <w:szCs w:val="28"/>
                <w:lang w:val="ru-RU"/>
              </w:rPr>
              <w:t>Африки</w:t>
            </w:r>
            <w:r>
              <w:rPr>
                <w:b/>
                <w:sz w:val="28"/>
                <w:szCs w:val="28"/>
                <w:lang w:val="ru-RU"/>
              </w:rPr>
              <w:t>)</w:t>
            </w:r>
          </w:p>
          <w:p w:rsidR="00E3497B" w:rsidRPr="00E3497B" w:rsidRDefault="00E3497B" w:rsidP="00E3497B">
            <w:pPr>
              <w:ind w:left="105"/>
              <w:rPr>
                <w:b/>
                <w:i/>
                <w:iCs/>
                <w:sz w:val="28"/>
                <w:szCs w:val="28"/>
              </w:rPr>
            </w:pPr>
            <w:r w:rsidRPr="00E3497B">
              <w:rPr>
                <w:i/>
                <w:iCs/>
                <w:sz w:val="28"/>
                <w:szCs w:val="28"/>
              </w:rPr>
              <w:t xml:space="preserve">г.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Ясмин</w:t>
            </w:r>
            <w:proofErr w:type="spellEnd"/>
            <w:r w:rsidRPr="00E3497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Хаммамет</w:t>
            </w:r>
            <w:proofErr w:type="spellEnd"/>
          </w:p>
          <w:p w:rsidR="00E3497B" w:rsidRDefault="00E3497B" w:rsidP="00E3497B">
            <w:pPr>
              <w:pStyle w:val="TableParagraph"/>
              <w:spacing w:line="240" w:lineRule="auto"/>
              <w:ind w:left="105" w:right="127"/>
              <w:rPr>
                <w:b/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558"/>
        </w:trPr>
        <w:tc>
          <w:tcPr>
            <w:tcW w:w="1951" w:type="dxa"/>
          </w:tcPr>
          <w:p w:rsidR="00B60683" w:rsidRDefault="00B60683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Pr="001F2ABC" w:rsidRDefault="001F2ABC" w:rsidP="00E3497B">
            <w:pPr>
              <w:pStyle w:val="TableParagraph"/>
              <w:spacing w:line="240" w:lineRule="auto"/>
              <w:ind w:left="105" w:right="127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Панельная дискуссия</w:t>
            </w:r>
            <w:r w:rsidR="00120039" w:rsidRPr="001F2ABC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1F2ABC">
              <w:rPr>
                <w:b/>
                <w:iCs/>
                <w:sz w:val="28"/>
                <w:szCs w:val="28"/>
                <w:lang w:val="ru-RU"/>
              </w:rPr>
              <w:t>«Невидимые нити: женские сообщества как основа архитектуры мира»</w:t>
            </w:r>
          </w:p>
          <w:p w:rsidR="00E3497B" w:rsidRPr="001F2ABC" w:rsidRDefault="00E3497B" w:rsidP="00E3497B">
            <w:pPr>
              <w:ind w:left="105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1F2ABC">
              <w:rPr>
                <w:i/>
                <w:iCs/>
                <w:sz w:val="28"/>
                <w:szCs w:val="28"/>
                <w:lang w:val="ru-RU"/>
              </w:rPr>
              <w:t xml:space="preserve">г. </w:t>
            </w:r>
            <w:proofErr w:type="spellStart"/>
            <w:r w:rsidRPr="001F2ABC">
              <w:rPr>
                <w:i/>
                <w:iCs/>
                <w:sz w:val="28"/>
                <w:szCs w:val="28"/>
                <w:lang w:val="ru-RU"/>
              </w:rPr>
              <w:t>Ясмин</w:t>
            </w:r>
            <w:proofErr w:type="spellEnd"/>
            <w:r w:rsidRPr="001F2ABC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2ABC">
              <w:rPr>
                <w:i/>
                <w:iCs/>
                <w:sz w:val="28"/>
                <w:szCs w:val="28"/>
                <w:lang w:val="ru-RU"/>
              </w:rPr>
              <w:t>Хаммамет</w:t>
            </w:r>
            <w:proofErr w:type="spellEnd"/>
          </w:p>
          <w:p w:rsidR="00E3497B" w:rsidRDefault="00E3497B" w:rsidP="00E3497B">
            <w:pPr>
              <w:pStyle w:val="TableParagraph"/>
              <w:spacing w:line="240" w:lineRule="auto"/>
              <w:ind w:left="105" w:right="127"/>
              <w:rPr>
                <w:b/>
                <w:sz w:val="28"/>
                <w:szCs w:val="28"/>
                <w:lang w:val="ru-RU"/>
              </w:rPr>
            </w:pPr>
          </w:p>
        </w:tc>
      </w:tr>
      <w:tr w:rsidR="001F2ABC">
        <w:trPr>
          <w:trHeight w:val="558"/>
        </w:trPr>
        <w:tc>
          <w:tcPr>
            <w:tcW w:w="1951" w:type="dxa"/>
          </w:tcPr>
          <w:p w:rsidR="001F2ABC" w:rsidRPr="001F2ABC" w:rsidRDefault="001F2ABC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1F2ABC" w:rsidRPr="001F2ABC" w:rsidRDefault="001F2ABC" w:rsidP="00E3497B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 w:rsidRPr="001F2ABC">
              <w:rPr>
                <w:b/>
                <w:sz w:val="28"/>
                <w:szCs w:val="28"/>
                <w:lang w:val="ru-RU"/>
              </w:rPr>
              <w:t>Круглый стол «Деловой туризм»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F2ABC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  <w:lang w:val="ru-RU"/>
              </w:rPr>
              <w:t>партнер – ТПП Центрального региона)</w:t>
            </w:r>
          </w:p>
          <w:p w:rsidR="001F2ABC" w:rsidRPr="001F2ABC" w:rsidRDefault="001F2ABC" w:rsidP="001F2ABC">
            <w:pPr>
              <w:ind w:left="105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1F2ABC">
              <w:rPr>
                <w:i/>
                <w:iCs/>
                <w:sz w:val="28"/>
                <w:szCs w:val="28"/>
                <w:lang w:val="ru-RU"/>
              </w:rPr>
              <w:t xml:space="preserve">г. </w:t>
            </w:r>
            <w:proofErr w:type="spellStart"/>
            <w:r w:rsidRPr="001F2ABC">
              <w:rPr>
                <w:i/>
                <w:iCs/>
                <w:sz w:val="28"/>
                <w:szCs w:val="28"/>
                <w:lang w:val="ru-RU"/>
              </w:rPr>
              <w:t>Ясмин</w:t>
            </w:r>
            <w:proofErr w:type="spellEnd"/>
            <w:r w:rsidRPr="001F2ABC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2ABC">
              <w:rPr>
                <w:i/>
                <w:iCs/>
                <w:sz w:val="28"/>
                <w:szCs w:val="28"/>
                <w:lang w:val="ru-RU"/>
              </w:rPr>
              <w:t>Хаммамет</w:t>
            </w:r>
            <w:proofErr w:type="spellEnd"/>
          </w:p>
          <w:p w:rsidR="001F2ABC" w:rsidRPr="001F2ABC" w:rsidRDefault="001F2ABC" w:rsidP="00E3497B">
            <w:pPr>
              <w:pStyle w:val="TableParagraph"/>
              <w:spacing w:line="240" w:lineRule="auto"/>
              <w:ind w:left="105" w:right="127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1015"/>
        </w:trPr>
        <w:tc>
          <w:tcPr>
            <w:tcW w:w="1951" w:type="dxa"/>
          </w:tcPr>
          <w:p w:rsidR="00B60683" w:rsidRPr="001F2ABC" w:rsidRDefault="00B60683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Pr="001966DE" w:rsidRDefault="00120039" w:rsidP="00E3497B">
            <w:pPr>
              <w:pStyle w:val="TableParagraph"/>
              <w:spacing w:line="240" w:lineRule="auto"/>
              <w:ind w:left="105" w:right="127"/>
              <w:rPr>
                <w:b/>
                <w:iCs/>
                <w:sz w:val="28"/>
                <w:szCs w:val="28"/>
                <w:lang w:val="ru-RU"/>
              </w:rPr>
            </w:pPr>
            <w:r w:rsidRPr="001966DE">
              <w:rPr>
                <w:b/>
                <w:iCs/>
                <w:sz w:val="28"/>
                <w:szCs w:val="28"/>
                <w:lang w:val="ru-RU"/>
              </w:rPr>
              <w:t>Мастер-класс по созданию элементов «Пояса мира» тунисскими мастерицами</w:t>
            </w:r>
          </w:p>
          <w:p w:rsidR="00E3497B" w:rsidRPr="00E3497B" w:rsidRDefault="00E3497B" w:rsidP="00E3497B">
            <w:pPr>
              <w:ind w:left="105"/>
              <w:rPr>
                <w:b/>
                <w:i/>
                <w:iCs/>
                <w:sz w:val="28"/>
                <w:szCs w:val="28"/>
              </w:rPr>
            </w:pPr>
            <w:r w:rsidRPr="00E3497B">
              <w:rPr>
                <w:i/>
                <w:iCs/>
                <w:sz w:val="28"/>
                <w:szCs w:val="28"/>
              </w:rPr>
              <w:t xml:space="preserve">г.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Ясмин</w:t>
            </w:r>
            <w:proofErr w:type="spellEnd"/>
            <w:r w:rsidRPr="00E3497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3497B">
              <w:rPr>
                <w:i/>
                <w:iCs/>
                <w:sz w:val="28"/>
                <w:szCs w:val="28"/>
              </w:rPr>
              <w:t>Хаммамет</w:t>
            </w:r>
            <w:proofErr w:type="spellEnd"/>
          </w:p>
          <w:p w:rsidR="00E3497B" w:rsidRDefault="00E3497B" w:rsidP="00E3497B">
            <w:pPr>
              <w:pStyle w:val="TableParagraph"/>
              <w:spacing w:line="240" w:lineRule="auto"/>
              <w:ind w:left="105" w:right="127"/>
              <w:rPr>
                <w:iCs/>
                <w:sz w:val="28"/>
                <w:szCs w:val="28"/>
                <w:lang w:val="ru-RU"/>
              </w:rPr>
            </w:pPr>
          </w:p>
        </w:tc>
      </w:tr>
      <w:tr w:rsidR="00B60683">
        <w:trPr>
          <w:trHeight w:val="627"/>
        </w:trPr>
        <w:tc>
          <w:tcPr>
            <w:tcW w:w="1951" w:type="dxa"/>
          </w:tcPr>
          <w:p w:rsidR="00B60683" w:rsidRDefault="00B60683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B60683" w:rsidRDefault="00120039" w:rsidP="00E3497B">
            <w:pPr>
              <w:pStyle w:val="TableParagraph"/>
              <w:spacing w:line="240" w:lineRule="auto"/>
              <w:ind w:left="105" w:right="127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Ярмарка товаров народного творчества</w:t>
            </w:r>
          </w:p>
          <w:p w:rsidR="00E3497B" w:rsidRPr="001F2ABC" w:rsidRDefault="00E3497B" w:rsidP="00E3497B">
            <w:pPr>
              <w:ind w:left="105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1F2ABC">
              <w:rPr>
                <w:i/>
                <w:iCs/>
                <w:sz w:val="28"/>
                <w:szCs w:val="28"/>
                <w:lang w:val="ru-RU"/>
              </w:rPr>
              <w:t xml:space="preserve">г. </w:t>
            </w:r>
            <w:proofErr w:type="spellStart"/>
            <w:r w:rsidRPr="001F2ABC">
              <w:rPr>
                <w:i/>
                <w:iCs/>
                <w:sz w:val="28"/>
                <w:szCs w:val="28"/>
                <w:lang w:val="ru-RU"/>
              </w:rPr>
              <w:t>Ясмин</w:t>
            </w:r>
            <w:proofErr w:type="spellEnd"/>
            <w:r w:rsidRPr="001F2ABC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2ABC">
              <w:rPr>
                <w:i/>
                <w:iCs/>
                <w:sz w:val="28"/>
                <w:szCs w:val="28"/>
                <w:lang w:val="ru-RU"/>
              </w:rPr>
              <w:t>Хаммамет</w:t>
            </w:r>
            <w:proofErr w:type="spellEnd"/>
          </w:p>
          <w:p w:rsidR="00E3497B" w:rsidRDefault="00E3497B" w:rsidP="00E3497B">
            <w:pPr>
              <w:pStyle w:val="TableParagraph"/>
              <w:spacing w:line="240" w:lineRule="auto"/>
              <w:ind w:left="105" w:right="127"/>
              <w:rPr>
                <w:iCs/>
                <w:sz w:val="28"/>
                <w:szCs w:val="28"/>
                <w:lang w:val="ru-RU"/>
              </w:rPr>
            </w:pPr>
          </w:p>
        </w:tc>
      </w:tr>
      <w:tr w:rsidR="00262620">
        <w:trPr>
          <w:trHeight w:val="627"/>
        </w:trPr>
        <w:tc>
          <w:tcPr>
            <w:tcW w:w="1951" w:type="dxa"/>
          </w:tcPr>
          <w:p w:rsidR="00262620" w:rsidRPr="00262620" w:rsidRDefault="00262620" w:rsidP="00262620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262620" w:rsidRDefault="00262620" w:rsidP="00E22C6B">
            <w:pPr>
              <w:ind w:left="28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Круглый стол «Международное сотрудничество в научно-образовательной сфере </w:t>
            </w:r>
            <w:r w:rsidR="00E22C6B">
              <w:rPr>
                <w:b/>
                <w:sz w:val="28"/>
                <w:szCs w:val="28"/>
                <w:lang w:val="ru-RU" w:eastAsia="ru-RU"/>
              </w:rPr>
              <w:t>как фактор устойчивого развития</w:t>
            </w:r>
            <w:r w:rsidR="00673A72">
              <w:rPr>
                <w:b/>
                <w:sz w:val="28"/>
                <w:szCs w:val="28"/>
                <w:lang w:val="ru-RU" w:eastAsia="ru-RU"/>
              </w:rPr>
              <w:t>»</w:t>
            </w:r>
          </w:p>
          <w:p w:rsidR="00E22C6B" w:rsidRDefault="00BC599B" w:rsidP="00BC599B">
            <w:pPr>
              <w:ind w:left="28"/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 xml:space="preserve">Высший институт языков </w:t>
            </w:r>
            <w:r w:rsidR="00C14009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 xml:space="preserve">Туниса </w:t>
            </w:r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</w:rPr>
              <w:t>Institut</w:t>
            </w:r>
            <w:proofErr w:type="spellEnd"/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</w:rPr>
              <w:t>Sup</w:t>
            </w:r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>é</w:t>
            </w:r>
            <w:proofErr w:type="spellStart"/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</w:rPr>
              <w:t>rieur</w:t>
            </w:r>
            <w:proofErr w:type="spellEnd"/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</w:rPr>
              <w:t>des</w:t>
            </w:r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</w:rPr>
              <w:t>Langues</w:t>
            </w:r>
            <w:proofErr w:type="spellEnd"/>
            <w:r w:rsidRPr="00BC599B">
              <w:rPr>
                <w:rStyle w:val="af8"/>
                <w:rFonts w:eastAsia="Arial"/>
                <w:b w:val="0"/>
                <w:i/>
                <w:sz w:val="28"/>
                <w:szCs w:val="28"/>
                <w:shd w:val="clear" w:color="auto" w:fill="FFFFFF"/>
                <w:lang w:val="ru-RU"/>
              </w:rPr>
              <w:t>, ВИЯ)</w:t>
            </w:r>
          </w:p>
          <w:p w:rsidR="00BC599B" w:rsidRPr="00BC599B" w:rsidRDefault="00BC599B" w:rsidP="00BC599B">
            <w:pPr>
              <w:ind w:left="28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262620">
        <w:trPr>
          <w:trHeight w:val="627"/>
        </w:trPr>
        <w:tc>
          <w:tcPr>
            <w:tcW w:w="1951" w:type="dxa"/>
          </w:tcPr>
          <w:p w:rsidR="00262620" w:rsidRPr="001F2ABC" w:rsidRDefault="00262620" w:rsidP="00262620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262620" w:rsidRDefault="00262620" w:rsidP="00262620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Площадка по культурной дипломатии (на согласовании)</w:t>
            </w:r>
          </w:p>
          <w:p w:rsidR="00E22C6B" w:rsidRDefault="00E22C6B" w:rsidP="00E22C6B">
            <w:pPr>
              <w:widowControl/>
              <w:shd w:val="clear" w:color="auto" w:fill="FFFFFF"/>
              <w:ind w:left="168" w:right="275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Место проведения уточняется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262620" w:rsidRPr="00E3497B" w:rsidRDefault="00262620" w:rsidP="00262620">
            <w:pPr>
              <w:pStyle w:val="TableParagraph"/>
              <w:spacing w:line="240" w:lineRule="auto"/>
              <w:ind w:left="105" w:right="127"/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E22C6B">
        <w:trPr>
          <w:trHeight w:val="627"/>
        </w:trPr>
        <w:tc>
          <w:tcPr>
            <w:tcW w:w="1951" w:type="dxa"/>
          </w:tcPr>
          <w:p w:rsidR="00E22C6B" w:rsidRPr="001F2ABC" w:rsidRDefault="00E22C6B" w:rsidP="00262620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</w:rPr>
            </w:pPr>
          </w:p>
        </w:tc>
        <w:tc>
          <w:tcPr>
            <w:tcW w:w="7623" w:type="dxa"/>
          </w:tcPr>
          <w:p w:rsidR="00E22C6B" w:rsidRDefault="00E22C6B" w:rsidP="00E22C6B">
            <w:pPr>
              <w:pStyle w:val="TableParagraph"/>
              <w:spacing w:line="240" w:lineRule="auto"/>
              <w:ind w:left="117" w:right="127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Показ и обсуждение фильма – лауреата Международного кинофестиваля «Победили вместе» имени Владимира Меньшова, встреча с режиссером</w:t>
            </w:r>
          </w:p>
          <w:p w:rsidR="00E22C6B" w:rsidRDefault="00E22C6B" w:rsidP="00E22C6B">
            <w:pPr>
              <w:widowControl/>
              <w:shd w:val="clear" w:color="auto" w:fill="FFFFFF"/>
              <w:ind w:left="168" w:right="275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Место проведения уточняется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22C6B" w:rsidRDefault="00E22C6B" w:rsidP="00262620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</w:rPr>
            </w:pPr>
          </w:p>
        </w:tc>
      </w:tr>
    </w:tbl>
    <w:p w:rsidR="00B60683" w:rsidRDefault="00B60683">
      <w:pPr>
        <w:ind w:firstLine="709"/>
        <w:jc w:val="center"/>
        <w:rPr>
          <w:sz w:val="28"/>
          <w:szCs w:val="28"/>
        </w:rPr>
      </w:pPr>
    </w:p>
    <w:p w:rsidR="00B60683" w:rsidRDefault="0012003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апреля, вторник</w:t>
      </w:r>
    </w:p>
    <w:p w:rsidR="00B60683" w:rsidRDefault="00C44651">
      <w:pPr>
        <w:ind w:firstLine="709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г</w:t>
      </w:r>
      <w:r>
        <w:rPr>
          <w:bCs/>
          <w:sz w:val="28"/>
          <w:szCs w:val="28"/>
          <w:u w:val="single"/>
          <w:lang w:val="en-US"/>
        </w:rPr>
        <w:t>.</w:t>
      </w:r>
      <w:r w:rsidR="00120039">
        <w:rPr>
          <w:bCs/>
          <w:sz w:val="28"/>
          <w:szCs w:val="28"/>
          <w:u w:val="single"/>
        </w:rPr>
        <w:t xml:space="preserve"> Тунис</w:t>
      </w:r>
    </w:p>
    <w:p w:rsidR="00B60683" w:rsidRDefault="00120039" w:rsidP="00122579">
      <w:pPr>
        <w:ind w:firstLine="709"/>
        <w:jc w:val="center"/>
        <w:rPr>
          <w:bCs/>
          <w:i/>
          <w:iCs/>
          <w:sz w:val="28"/>
          <w:szCs w:val="28"/>
          <w:lang w:val="en-US"/>
        </w:rPr>
      </w:pPr>
      <w:r>
        <w:rPr>
          <w:bCs/>
          <w:i/>
          <w:iCs/>
          <w:sz w:val="28"/>
          <w:szCs w:val="28"/>
        </w:rPr>
        <w:t>Партнеры</w:t>
      </w:r>
      <w:r>
        <w:rPr>
          <w:bCs/>
          <w:i/>
          <w:iCs/>
          <w:sz w:val="28"/>
          <w:szCs w:val="28"/>
          <w:lang w:val="en-US"/>
        </w:rPr>
        <w:t>: TABC (Tunisia-Africa Business Council)</w:t>
      </w:r>
    </w:p>
    <w:p w:rsidR="00B60683" w:rsidRDefault="00B60683">
      <w:pPr>
        <w:ind w:firstLine="709"/>
        <w:jc w:val="center"/>
        <w:rPr>
          <w:b/>
          <w:sz w:val="28"/>
          <w:szCs w:val="28"/>
          <w:u w:val="single"/>
          <w:lang w:val="en-US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23"/>
      </w:tblGrid>
      <w:tr w:rsidR="00B60683">
        <w:trPr>
          <w:trHeight w:val="1015"/>
        </w:trPr>
        <w:tc>
          <w:tcPr>
            <w:tcW w:w="1951" w:type="dxa"/>
          </w:tcPr>
          <w:p w:rsidR="00B60683" w:rsidRDefault="00B60683" w:rsidP="00300639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623" w:type="dxa"/>
          </w:tcPr>
          <w:p w:rsidR="00C81944" w:rsidRDefault="00C81944" w:rsidP="00C81944">
            <w:pPr>
              <w:pStyle w:val="TableParagraph"/>
              <w:spacing w:line="240" w:lineRule="auto"/>
              <w:ind w:left="117" w:right="27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Встреча членов делегации</w:t>
            </w:r>
            <w:r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Ассамблеи</w:t>
            </w:r>
            <w:r>
              <w:rPr>
                <w:spacing w:val="24"/>
                <w:sz w:val="28"/>
                <w:szCs w:val="28"/>
                <w:lang w:val="ru-RU"/>
              </w:rPr>
              <w:t xml:space="preserve"> Н</w:t>
            </w:r>
            <w:r>
              <w:rPr>
                <w:sz w:val="28"/>
                <w:szCs w:val="28"/>
                <w:lang w:val="ru-RU"/>
              </w:rPr>
              <w:t>ародов</w:t>
            </w:r>
            <w:r>
              <w:rPr>
                <w:spacing w:val="28"/>
                <w:sz w:val="28"/>
                <w:szCs w:val="28"/>
                <w:lang w:val="ru-RU"/>
              </w:rPr>
              <w:t xml:space="preserve"> Мира</w:t>
            </w:r>
            <w:r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 Чрезвычайным и Полномочным Послом Российской Федерации в Тунисе Золотовым Александром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Юрьевичем 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i/>
                <w:sz w:val="28"/>
                <w:szCs w:val="28"/>
                <w:lang w:val="ru-RU"/>
              </w:rPr>
              <w:t>по</w:t>
            </w:r>
            <w:r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ru-RU"/>
              </w:rPr>
              <w:t>согласованию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B60683" w:rsidRDefault="00B60683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</w:p>
        </w:tc>
      </w:tr>
      <w:tr w:rsidR="00C81944">
        <w:trPr>
          <w:trHeight w:val="1015"/>
        </w:trPr>
        <w:tc>
          <w:tcPr>
            <w:tcW w:w="1951" w:type="dxa"/>
          </w:tcPr>
          <w:p w:rsidR="00C81944" w:rsidRDefault="00C81944" w:rsidP="00C8194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7623" w:type="dxa"/>
          </w:tcPr>
          <w:p w:rsidR="00C81944" w:rsidRDefault="00C81944" w:rsidP="00C81944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</w:t>
            </w:r>
            <w:r w:rsidR="00B55FBC">
              <w:rPr>
                <w:sz w:val="28"/>
                <w:szCs w:val="28"/>
                <w:lang w:val="ru-RU"/>
              </w:rPr>
              <w:t xml:space="preserve">членов делегации Ассамблеи Народов Мира </w:t>
            </w:r>
            <w:r>
              <w:rPr>
                <w:sz w:val="28"/>
                <w:szCs w:val="28"/>
                <w:lang w:val="ru-RU"/>
              </w:rPr>
              <w:t>в Международной конференции «Финансовое инвестирование и торговля в Африке» (</w:t>
            </w:r>
            <w:r>
              <w:rPr>
                <w:sz w:val="28"/>
                <w:szCs w:val="28"/>
              </w:rPr>
              <w:t>FINANCING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INVESTMENT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AND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TRADE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IN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AFRICA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C81944">
        <w:trPr>
          <w:trHeight w:val="743"/>
        </w:trPr>
        <w:tc>
          <w:tcPr>
            <w:tcW w:w="1951" w:type="dxa"/>
          </w:tcPr>
          <w:p w:rsidR="00C81944" w:rsidRDefault="00C81944" w:rsidP="00C81944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C81944" w:rsidRDefault="00C81944" w:rsidP="00C81944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Стенд – презентация Ассамблеи Народов Мира и Бизнес-клуба</w:t>
            </w:r>
          </w:p>
        </w:tc>
      </w:tr>
      <w:tr w:rsidR="00C81944">
        <w:trPr>
          <w:trHeight w:val="715"/>
        </w:trPr>
        <w:tc>
          <w:tcPr>
            <w:tcW w:w="1951" w:type="dxa"/>
          </w:tcPr>
          <w:p w:rsidR="00C81944" w:rsidRDefault="00C81944" w:rsidP="00C81944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C81944" w:rsidRDefault="00C81944" w:rsidP="005C33F5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Пленарное заседание с участием </w:t>
            </w:r>
            <w:r w:rsidR="005C33F5">
              <w:rPr>
                <w:sz w:val="28"/>
                <w:szCs w:val="28"/>
                <w:lang w:val="ru-RU"/>
              </w:rPr>
              <w:t>членов делегации</w:t>
            </w:r>
            <w:r>
              <w:rPr>
                <w:sz w:val="28"/>
                <w:szCs w:val="28"/>
                <w:lang w:val="ru-RU"/>
              </w:rPr>
              <w:t xml:space="preserve"> Ассамблеи</w:t>
            </w:r>
          </w:p>
        </w:tc>
      </w:tr>
      <w:tr w:rsidR="00C81944">
        <w:trPr>
          <w:trHeight w:val="697"/>
        </w:trPr>
        <w:tc>
          <w:tcPr>
            <w:tcW w:w="1951" w:type="dxa"/>
          </w:tcPr>
          <w:p w:rsidR="00C81944" w:rsidRDefault="00C81944" w:rsidP="00C81944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C81944" w:rsidRDefault="00C81944" w:rsidP="00C81944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Круглый стол «От доверия людей – к доверию экономик»</w:t>
            </w:r>
          </w:p>
        </w:tc>
      </w:tr>
      <w:tr w:rsidR="00C81944" w:rsidTr="00842DBF">
        <w:trPr>
          <w:trHeight w:val="1015"/>
        </w:trPr>
        <w:tc>
          <w:tcPr>
            <w:tcW w:w="1951" w:type="dxa"/>
          </w:tcPr>
          <w:p w:rsidR="00C81944" w:rsidRDefault="00C81944" w:rsidP="00C81944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C81944" w:rsidRDefault="00C81944" w:rsidP="00C81944">
            <w:pPr>
              <w:pStyle w:val="TableParagraph"/>
              <w:spacing w:line="240" w:lineRule="auto"/>
              <w:ind w:left="117" w:right="275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Международный круглый стол </w:t>
            </w:r>
            <w:r>
              <w:rPr>
                <w:b/>
                <w:bCs/>
                <w:sz w:val="28"/>
                <w:szCs w:val="28"/>
                <w:lang w:val="ru-RU"/>
              </w:rPr>
              <w:t>«Дипломатия счастья: от счастья семьи к гармонии общества»</w:t>
            </w:r>
          </w:p>
          <w:p w:rsidR="00C81944" w:rsidRDefault="003C5A36" w:rsidP="00C81944">
            <w:pPr>
              <w:pStyle w:val="TableParagraph"/>
              <w:spacing w:line="240" w:lineRule="auto"/>
              <w:ind w:left="117" w:right="275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Место проведения уточняется</w:t>
            </w:r>
          </w:p>
          <w:p w:rsidR="00C81944" w:rsidRDefault="00C81944" w:rsidP="00C81944">
            <w:pPr>
              <w:pStyle w:val="TableParagraph"/>
              <w:spacing w:line="240" w:lineRule="auto"/>
              <w:ind w:left="117" w:right="275"/>
              <w:jc w:val="both"/>
              <w:rPr>
                <w:iCs/>
                <w:sz w:val="28"/>
                <w:szCs w:val="28"/>
                <w:lang w:val="ru-RU"/>
              </w:rPr>
            </w:pPr>
          </w:p>
        </w:tc>
      </w:tr>
      <w:tr w:rsidR="005C33F5" w:rsidTr="00842DBF">
        <w:trPr>
          <w:trHeight w:val="1015"/>
        </w:trPr>
        <w:tc>
          <w:tcPr>
            <w:tcW w:w="1951" w:type="dxa"/>
          </w:tcPr>
          <w:p w:rsidR="005C33F5" w:rsidRPr="00BC599B" w:rsidRDefault="005C33F5" w:rsidP="00C81944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5C33F5" w:rsidRDefault="005C33F5" w:rsidP="005C33F5">
            <w:pPr>
              <w:ind w:left="28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Круглый стол «От знаний к сотрудничеству: молодежь строит глобальные возможности»</w:t>
            </w:r>
          </w:p>
          <w:p w:rsidR="005C33F5" w:rsidRPr="003C5A36" w:rsidRDefault="003C5A36" w:rsidP="005C33F5">
            <w:pPr>
              <w:widowControl/>
              <w:shd w:val="clear" w:color="auto" w:fill="FFFFFF"/>
              <w:ind w:left="168" w:right="275"/>
              <w:outlineLvl w:val="0"/>
              <w:rPr>
                <w:i/>
                <w:sz w:val="28"/>
                <w:szCs w:val="28"/>
                <w:lang w:val="ru-RU"/>
              </w:rPr>
            </w:pPr>
            <w:r w:rsidRPr="003C5A36">
              <w:rPr>
                <w:i/>
                <w:sz w:val="28"/>
                <w:szCs w:val="28"/>
                <w:lang w:val="ru-RU"/>
              </w:rPr>
              <w:t>Университет Эль-</w:t>
            </w:r>
            <w:proofErr w:type="spellStart"/>
            <w:r w:rsidRPr="003C5A36">
              <w:rPr>
                <w:i/>
                <w:sz w:val="28"/>
                <w:szCs w:val="28"/>
                <w:lang w:val="ru-RU"/>
              </w:rPr>
              <w:t>Манар</w:t>
            </w:r>
            <w:proofErr w:type="spellEnd"/>
            <w:r w:rsidR="005C33F5" w:rsidRPr="003C5A36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5C33F5" w:rsidRDefault="005C33F5" w:rsidP="00C81944">
            <w:pPr>
              <w:pStyle w:val="TableParagraph"/>
              <w:spacing w:line="240" w:lineRule="auto"/>
              <w:ind w:left="117" w:right="275"/>
              <w:jc w:val="both"/>
              <w:rPr>
                <w:sz w:val="28"/>
                <w:szCs w:val="28"/>
              </w:rPr>
            </w:pPr>
          </w:p>
        </w:tc>
      </w:tr>
    </w:tbl>
    <w:p w:rsidR="00B60683" w:rsidRDefault="00B60683">
      <w:pPr>
        <w:rPr>
          <w:b/>
          <w:sz w:val="28"/>
          <w:szCs w:val="28"/>
        </w:rPr>
      </w:pPr>
    </w:p>
    <w:p w:rsidR="00B60683" w:rsidRDefault="00C8194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апреля, среда</w:t>
      </w:r>
    </w:p>
    <w:p w:rsidR="00B60683" w:rsidRDefault="003F0F71">
      <w:pPr>
        <w:ind w:firstLine="709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г.</w:t>
      </w:r>
      <w:r w:rsidR="00120039">
        <w:rPr>
          <w:bCs/>
          <w:sz w:val="28"/>
          <w:szCs w:val="28"/>
          <w:u w:val="single"/>
        </w:rPr>
        <w:t xml:space="preserve"> Тунис</w:t>
      </w:r>
    </w:p>
    <w:p w:rsidR="00B60683" w:rsidRDefault="00120039" w:rsidP="00122579">
      <w:pPr>
        <w:ind w:firstLine="709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Партнеры: Палата женщин-предпринимателей Туниса </w:t>
      </w:r>
      <w:r>
        <w:rPr>
          <w:bCs/>
          <w:i/>
          <w:iCs/>
          <w:sz w:val="28"/>
          <w:szCs w:val="28"/>
          <w:lang w:val="en-US"/>
        </w:rPr>
        <w:t>CNFCE</w:t>
      </w:r>
      <w:r>
        <w:rPr>
          <w:bCs/>
          <w:i/>
          <w:iCs/>
          <w:sz w:val="28"/>
          <w:szCs w:val="28"/>
        </w:rPr>
        <w:t xml:space="preserve"> – </w:t>
      </w:r>
      <w:r>
        <w:rPr>
          <w:bCs/>
          <w:i/>
          <w:iCs/>
          <w:sz w:val="28"/>
          <w:szCs w:val="28"/>
          <w:lang w:val="en-US"/>
        </w:rPr>
        <w:t>UTICA</w:t>
      </w:r>
    </w:p>
    <w:p w:rsidR="00B60683" w:rsidRDefault="00B60683">
      <w:pPr>
        <w:ind w:firstLine="709"/>
        <w:rPr>
          <w:bCs/>
          <w:i/>
          <w:iCs/>
          <w:sz w:val="28"/>
          <w:szCs w:val="28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23"/>
      </w:tblGrid>
      <w:tr w:rsidR="00B60683">
        <w:trPr>
          <w:trHeight w:val="1015"/>
        </w:trPr>
        <w:tc>
          <w:tcPr>
            <w:tcW w:w="1951" w:type="dxa"/>
          </w:tcPr>
          <w:p w:rsidR="00B60683" w:rsidRPr="0008431C" w:rsidRDefault="0008431C" w:rsidP="0008431C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10.00-11.30</w:t>
            </w:r>
          </w:p>
        </w:tc>
        <w:tc>
          <w:tcPr>
            <w:tcW w:w="7623" w:type="dxa"/>
          </w:tcPr>
          <w:p w:rsidR="00B60683" w:rsidRDefault="00120039">
            <w:pPr>
              <w:pStyle w:val="TableParagraph"/>
              <w:spacing w:line="240" w:lineRule="auto"/>
              <w:ind w:left="117" w:right="275"/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Презентация Союза профсоюзов Туниса. Круглый стол о женском предпринимательстве. Тема уточняется</w:t>
            </w:r>
          </w:p>
          <w:p w:rsidR="00B60683" w:rsidRDefault="00B60683">
            <w:pPr>
              <w:pStyle w:val="TableParagraph"/>
              <w:spacing w:line="240" w:lineRule="auto"/>
              <w:ind w:left="117" w:right="275"/>
              <w:jc w:val="both"/>
              <w:rPr>
                <w:i/>
                <w:sz w:val="28"/>
                <w:szCs w:val="28"/>
                <w:lang w:val="ru-RU"/>
              </w:rPr>
            </w:pPr>
          </w:p>
          <w:p w:rsidR="00B60683" w:rsidRDefault="00120039" w:rsidP="00A4072C">
            <w:pPr>
              <w:pStyle w:val="TableParagraph"/>
              <w:spacing w:line="240" w:lineRule="auto"/>
              <w:ind w:left="117" w:right="275"/>
              <w:jc w:val="both"/>
              <w:rPr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Штаб квартира Национального Союза профсоюзов Туниса (</w:t>
            </w:r>
            <w:r>
              <w:rPr>
                <w:i/>
                <w:sz w:val="28"/>
                <w:szCs w:val="28"/>
                <w:lang w:val="fr-FR"/>
              </w:rPr>
              <w:t>UTICA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lang w:val="fr-FR"/>
              </w:rPr>
              <w:t>TUNIS</w:t>
            </w:r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</w:tr>
      <w:tr w:rsidR="002B7C01">
        <w:trPr>
          <w:trHeight w:val="1015"/>
        </w:trPr>
        <w:tc>
          <w:tcPr>
            <w:tcW w:w="1951" w:type="dxa"/>
          </w:tcPr>
          <w:p w:rsidR="002B7C01" w:rsidRPr="00EF67EE" w:rsidRDefault="002B7C01" w:rsidP="002B7C01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2B7C01" w:rsidRDefault="002B7C01" w:rsidP="002B7C01">
            <w:pPr>
              <w:pStyle w:val="TableParagraph"/>
              <w:spacing w:line="240" w:lineRule="auto"/>
              <w:ind w:left="117" w:right="275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Выставка о деятельности Ассамблеи Народов Мира</w:t>
            </w:r>
          </w:p>
          <w:p w:rsidR="002B7C01" w:rsidRDefault="0025284D" w:rsidP="002B7C01">
            <w:pPr>
              <w:pStyle w:val="TableParagraph"/>
              <w:spacing w:line="240" w:lineRule="auto"/>
              <w:ind w:left="117" w:right="275"/>
              <w:jc w:val="both"/>
              <w:rPr>
                <w:b/>
                <w:sz w:val="28"/>
                <w:szCs w:val="28"/>
                <w:lang w:val="ru-RU"/>
              </w:rPr>
            </w:pPr>
            <w:r w:rsidRPr="00E3497B">
              <w:rPr>
                <w:i/>
                <w:sz w:val="28"/>
                <w:szCs w:val="28"/>
                <w:lang w:val="ru-RU"/>
              </w:rPr>
              <w:t xml:space="preserve">Отель </w:t>
            </w:r>
            <w:r w:rsidRPr="00E3497B">
              <w:rPr>
                <w:i/>
                <w:sz w:val="28"/>
                <w:szCs w:val="28"/>
                <w:lang w:val="fr-FR"/>
              </w:rPr>
              <w:t>El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Mouradi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Gammarth</w:t>
            </w:r>
          </w:p>
        </w:tc>
      </w:tr>
      <w:tr w:rsidR="002B7C01">
        <w:trPr>
          <w:trHeight w:val="1015"/>
        </w:trPr>
        <w:tc>
          <w:tcPr>
            <w:tcW w:w="1951" w:type="dxa"/>
          </w:tcPr>
          <w:p w:rsidR="002B7C01" w:rsidRPr="0025284D" w:rsidRDefault="002B7C01" w:rsidP="002B7C01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2B7C01" w:rsidRDefault="002B7C01" w:rsidP="002B7C01">
            <w:pPr>
              <w:widowControl/>
              <w:shd w:val="clear" w:color="auto" w:fill="FFFFFF"/>
              <w:ind w:left="168" w:right="275"/>
              <w:outlineLvl w:val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Международный Форум общественной дипломатии</w:t>
            </w:r>
          </w:p>
          <w:p w:rsidR="00EB49E8" w:rsidRPr="004118A7" w:rsidRDefault="00EB49E8" w:rsidP="002B7C01">
            <w:pPr>
              <w:widowControl/>
              <w:shd w:val="clear" w:color="auto" w:fill="FFFFFF"/>
              <w:ind w:left="168" w:right="275"/>
              <w:outlineLvl w:val="0"/>
              <w:rPr>
                <w:b/>
                <w:sz w:val="28"/>
                <w:szCs w:val="28"/>
                <w:lang w:val="ru-RU"/>
              </w:rPr>
            </w:pPr>
            <w:r w:rsidRPr="004118A7">
              <w:rPr>
                <w:b/>
                <w:sz w:val="28"/>
                <w:szCs w:val="28"/>
                <w:lang w:val="ru-RU"/>
              </w:rPr>
              <w:t xml:space="preserve">«Тунис </w:t>
            </w:r>
            <w:r w:rsidR="00395FF1" w:rsidRPr="004118A7">
              <w:rPr>
                <w:b/>
                <w:sz w:val="28"/>
                <w:szCs w:val="28"/>
                <w:lang w:val="ru-RU"/>
              </w:rPr>
              <w:t>-</w:t>
            </w:r>
            <w:r w:rsidRPr="004118A7">
              <w:rPr>
                <w:b/>
                <w:sz w:val="28"/>
                <w:szCs w:val="28"/>
                <w:lang w:val="ru-RU"/>
              </w:rPr>
              <w:t xml:space="preserve"> перекресток диалога: общественная дипломатия в новом мире»</w:t>
            </w:r>
          </w:p>
          <w:p w:rsidR="002B7C01" w:rsidRDefault="0025284D" w:rsidP="005C33F5">
            <w:pPr>
              <w:widowControl/>
              <w:shd w:val="clear" w:color="auto" w:fill="FFFFFF"/>
              <w:ind w:left="168" w:right="275"/>
              <w:outlineLvl w:val="0"/>
              <w:rPr>
                <w:i/>
                <w:sz w:val="28"/>
                <w:szCs w:val="28"/>
                <w:lang w:val="fr-FR"/>
              </w:rPr>
            </w:pPr>
            <w:r w:rsidRPr="00E3497B">
              <w:rPr>
                <w:i/>
                <w:sz w:val="28"/>
                <w:szCs w:val="28"/>
                <w:lang w:val="ru-RU"/>
              </w:rPr>
              <w:t xml:space="preserve">Отель </w:t>
            </w:r>
            <w:r w:rsidRPr="00E3497B">
              <w:rPr>
                <w:i/>
                <w:sz w:val="28"/>
                <w:szCs w:val="28"/>
                <w:lang w:val="fr-FR"/>
              </w:rPr>
              <w:t>El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Mouradi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Gammarth</w:t>
            </w:r>
          </w:p>
          <w:p w:rsidR="00D937E2" w:rsidRDefault="00D937E2" w:rsidP="005C33F5">
            <w:pPr>
              <w:widowControl/>
              <w:shd w:val="clear" w:color="auto" w:fill="FFFFFF"/>
              <w:ind w:left="168" w:right="275"/>
              <w:outlineLvl w:val="0"/>
              <w:rPr>
                <w:sz w:val="28"/>
                <w:szCs w:val="28"/>
                <w:lang w:val="ru-RU"/>
              </w:rPr>
            </w:pPr>
          </w:p>
        </w:tc>
      </w:tr>
      <w:tr w:rsidR="002B7C01">
        <w:trPr>
          <w:trHeight w:val="1015"/>
        </w:trPr>
        <w:tc>
          <w:tcPr>
            <w:tcW w:w="1951" w:type="dxa"/>
          </w:tcPr>
          <w:p w:rsidR="002B7C01" w:rsidRDefault="002B7C01" w:rsidP="002B7C01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2B7C01" w:rsidRPr="006337C9" w:rsidRDefault="00B4758A" w:rsidP="002B7C01">
            <w:pPr>
              <w:widowControl/>
              <w:shd w:val="clear" w:color="auto" w:fill="FFFFFF"/>
              <w:ind w:left="168" w:right="275"/>
              <w:outlineLvl w:val="0"/>
              <w:rPr>
                <w:rFonts w:eastAsia="Calibri"/>
                <w:b/>
                <w:iCs/>
                <w:spacing w:val="-6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iCs/>
                <w:spacing w:val="-6"/>
                <w:sz w:val="28"/>
                <w:szCs w:val="28"/>
                <w:lang w:val="ru-RU"/>
              </w:rPr>
              <w:t>Т</w:t>
            </w:r>
            <w:r w:rsidR="002B7C01" w:rsidRPr="006337C9">
              <w:rPr>
                <w:rFonts w:eastAsia="Calibri"/>
                <w:b/>
                <w:iCs/>
                <w:spacing w:val="-6"/>
                <w:sz w:val="28"/>
                <w:szCs w:val="28"/>
                <w:lang w:val="ru-RU"/>
              </w:rPr>
              <w:t xml:space="preserve">оржественная церемония награждения победителей </w:t>
            </w:r>
            <w:proofErr w:type="spellStart"/>
            <w:r w:rsidR="002B7C01" w:rsidRPr="006337C9">
              <w:rPr>
                <w:rFonts w:eastAsia="Calibri"/>
                <w:b/>
                <w:iCs/>
                <w:spacing w:val="-6"/>
                <w:sz w:val="28"/>
                <w:szCs w:val="28"/>
                <w:lang w:val="ru-RU"/>
              </w:rPr>
              <w:t>странового</w:t>
            </w:r>
            <w:proofErr w:type="spellEnd"/>
            <w:r w:rsidR="002B7C01" w:rsidRPr="006337C9">
              <w:rPr>
                <w:rFonts w:eastAsia="Calibri"/>
                <w:b/>
                <w:iCs/>
                <w:spacing w:val="-6"/>
                <w:sz w:val="28"/>
                <w:szCs w:val="28"/>
                <w:lang w:val="ru-RU"/>
              </w:rPr>
              <w:t xml:space="preserve"> этапа </w:t>
            </w:r>
            <w:r w:rsidRPr="006337C9">
              <w:rPr>
                <w:rFonts w:eastAsia="Calibri"/>
                <w:b/>
                <w:iCs/>
                <w:spacing w:val="-6"/>
                <w:sz w:val="28"/>
                <w:szCs w:val="28"/>
                <w:lang w:val="ru-RU"/>
              </w:rPr>
              <w:t>Международного конкурса «Лидер общественной дипломатии»</w:t>
            </w:r>
            <w:r>
              <w:rPr>
                <w:rFonts w:eastAsia="Calibri"/>
                <w:b/>
                <w:iCs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iCs/>
                <w:spacing w:val="-6"/>
                <w:sz w:val="28"/>
                <w:szCs w:val="28"/>
                <w:lang w:val="ru-RU"/>
              </w:rPr>
              <w:t>в Тунисской Республике</w:t>
            </w:r>
          </w:p>
          <w:p w:rsidR="002B7C01" w:rsidRDefault="0025284D" w:rsidP="002B7C01">
            <w:pPr>
              <w:pStyle w:val="TableParagraph"/>
              <w:spacing w:line="240" w:lineRule="auto"/>
              <w:ind w:left="105" w:right="127"/>
              <w:rPr>
                <w:i/>
                <w:sz w:val="28"/>
                <w:szCs w:val="28"/>
                <w:lang w:val="ru-RU"/>
              </w:rPr>
            </w:pPr>
            <w:r w:rsidRPr="00E3497B">
              <w:rPr>
                <w:i/>
                <w:sz w:val="28"/>
                <w:szCs w:val="28"/>
                <w:lang w:val="ru-RU"/>
              </w:rPr>
              <w:t xml:space="preserve">Отель </w:t>
            </w:r>
            <w:r w:rsidRPr="00E3497B">
              <w:rPr>
                <w:i/>
                <w:sz w:val="28"/>
                <w:szCs w:val="28"/>
                <w:lang w:val="fr-FR"/>
              </w:rPr>
              <w:t>El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Mouradi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Gammarth</w:t>
            </w:r>
          </w:p>
          <w:p w:rsidR="0025284D" w:rsidRDefault="0025284D" w:rsidP="002B7C01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</w:p>
        </w:tc>
      </w:tr>
      <w:tr w:rsidR="002B7C01">
        <w:trPr>
          <w:trHeight w:val="1015"/>
        </w:trPr>
        <w:tc>
          <w:tcPr>
            <w:tcW w:w="1951" w:type="dxa"/>
          </w:tcPr>
          <w:p w:rsidR="002B7C01" w:rsidRPr="0025284D" w:rsidRDefault="002B7C01" w:rsidP="002B7C01">
            <w:pPr>
              <w:pStyle w:val="TableParagraph"/>
              <w:spacing w:line="240" w:lineRule="auto"/>
              <w:ind w:left="29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</w:tcPr>
          <w:p w:rsidR="002B7C01" w:rsidRDefault="002B7C01" w:rsidP="002B7C01">
            <w:pPr>
              <w:widowControl/>
              <w:shd w:val="clear" w:color="auto" w:fill="FFFFFF"/>
              <w:ind w:left="168" w:right="275"/>
              <w:outlineLvl w:val="0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Прием от имени Генерального секретаря Ассамблеи Народов Мира</w:t>
            </w:r>
          </w:p>
          <w:p w:rsidR="002B7C01" w:rsidRDefault="0025284D" w:rsidP="0025284D">
            <w:pPr>
              <w:widowControl/>
              <w:shd w:val="clear" w:color="auto" w:fill="FFFFFF"/>
              <w:ind w:right="275"/>
              <w:outlineLvl w:val="0"/>
              <w:rPr>
                <w:i/>
                <w:sz w:val="28"/>
                <w:szCs w:val="28"/>
                <w:lang w:val="fr-FR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Отель </w:t>
            </w:r>
            <w:r w:rsidRPr="00E3497B">
              <w:rPr>
                <w:i/>
                <w:sz w:val="28"/>
                <w:szCs w:val="28"/>
                <w:lang w:val="fr-FR"/>
              </w:rPr>
              <w:t>El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Mouradi</w:t>
            </w:r>
            <w:r w:rsidRPr="00E3497B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E3497B">
              <w:rPr>
                <w:i/>
                <w:sz w:val="28"/>
                <w:szCs w:val="28"/>
                <w:lang w:val="fr-FR"/>
              </w:rPr>
              <w:t>Gammarth</w:t>
            </w:r>
          </w:p>
          <w:p w:rsidR="00B4758A" w:rsidRPr="0025284D" w:rsidRDefault="00B4758A" w:rsidP="0025284D">
            <w:pPr>
              <w:widowControl/>
              <w:shd w:val="clear" w:color="auto" w:fill="FFFFFF"/>
              <w:ind w:right="275"/>
              <w:outlineLvl w:val="0"/>
              <w:rPr>
                <w:rFonts w:eastAsia="Calibri"/>
                <w:iCs/>
                <w:spacing w:val="-6"/>
                <w:sz w:val="28"/>
                <w:szCs w:val="28"/>
                <w:lang w:val="ru-RU"/>
              </w:rPr>
            </w:pPr>
          </w:p>
        </w:tc>
      </w:tr>
    </w:tbl>
    <w:p w:rsidR="00B60683" w:rsidRDefault="00B60683">
      <w:pPr>
        <w:ind w:firstLine="709"/>
        <w:rPr>
          <w:bCs/>
          <w:i/>
          <w:iCs/>
          <w:sz w:val="28"/>
          <w:szCs w:val="28"/>
        </w:rPr>
      </w:pPr>
    </w:p>
    <w:p w:rsidR="00B60683" w:rsidRDefault="0012003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апреля, четверг</w:t>
      </w:r>
    </w:p>
    <w:p w:rsidR="00B60683" w:rsidRDefault="00B60683">
      <w:pPr>
        <w:ind w:firstLine="709"/>
        <w:jc w:val="center"/>
        <w:rPr>
          <w:b/>
          <w:sz w:val="28"/>
          <w:szCs w:val="28"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623"/>
      </w:tblGrid>
      <w:tr w:rsidR="00B60683" w:rsidTr="00EF67EE">
        <w:trPr>
          <w:trHeight w:val="561"/>
        </w:trPr>
        <w:tc>
          <w:tcPr>
            <w:tcW w:w="1951" w:type="dxa"/>
          </w:tcPr>
          <w:p w:rsidR="00B60683" w:rsidRDefault="00120039" w:rsidP="00300639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7623" w:type="dxa"/>
          </w:tcPr>
          <w:p w:rsidR="00B60683" w:rsidRDefault="00120039">
            <w:pPr>
              <w:pStyle w:val="TableParagraph"/>
              <w:spacing w:line="240" w:lineRule="auto"/>
              <w:ind w:left="105" w:right="1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Отъезд членов делегации</w:t>
            </w:r>
          </w:p>
        </w:tc>
        <w:bookmarkStart w:id="0" w:name="_GoBack"/>
        <w:bookmarkEnd w:id="0"/>
      </w:tr>
    </w:tbl>
    <w:p w:rsidR="00B60683" w:rsidRDefault="00B60683">
      <w:pPr>
        <w:rPr>
          <w:sz w:val="28"/>
          <w:szCs w:val="28"/>
        </w:rPr>
      </w:pPr>
    </w:p>
    <w:sectPr w:rsidR="00B60683" w:rsidSect="00E151CF">
      <w:headerReference w:type="default" r:id="rId11"/>
      <w:pgSz w:w="11910" w:h="16840"/>
      <w:pgMar w:top="709" w:right="600" w:bottom="709" w:left="1460" w:header="71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5B" w:rsidRDefault="0014775B">
      <w:r>
        <w:separator/>
      </w:r>
    </w:p>
  </w:endnote>
  <w:endnote w:type="continuationSeparator" w:id="0">
    <w:p w:rsidR="0014775B" w:rsidRDefault="0014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5B" w:rsidRDefault="0014775B">
      <w:r>
        <w:separator/>
      </w:r>
    </w:p>
  </w:footnote>
  <w:footnote w:type="continuationSeparator" w:id="0">
    <w:p w:rsidR="0014775B" w:rsidRDefault="0014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770245"/>
    </w:sdtPr>
    <w:sdtEndPr/>
    <w:sdtContent>
      <w:p w:rsidR="00B60683" w:rsidRDefault="0012003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E2">
          <w:rPr>
            <w:noProof/>
          </w:rPr>
          <w:t>5</w:t>
        </w:r>
        <w:r>
          <w:fldChar w:fldCharType="end"/>
        </w:r>
      </w:p>
    </w:sdtContent>
  </w:sdt>
  <w:p w:rsidR="00B60683" w:rsidRDefault="00B60683">
    <w:pPr>
      <w:pStyle w:val="af9"/>
      <w:spacing w:line="14" w:lineRule="auto"/>
      <w:rPr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910B3"/>
    <w:multiLevelType w:val="hybridMultilevel"/>
    <w:tmpl w:val="87D6911C"/>
    <w:lvl w:ilvl="0" w:tplc="7CC4FF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7047174">
      <w:start w:val="1"/>
      <w:numFmt w:val="lowerLetter"/>
      <w:lvlText w:val="%2."/>
      <w:lvlJc w:val="left"/>
      <w:pPr>
        <w:ind w:left="1222" w:hanging="360"/>
      </w:pPr>
    </w:lvl>
    <w:lvl w:ilvl="2" w:tplc="0840E66C">
      <w:start w:val="1"/>
      <w:numFmt w:val="lowerRoman"/>
      <w:lvlText w:val="%3."/>
      <w:lvlJc w:val="right"/>
      <w:pPr>
        <w:ind w:left="1942" w:hanging="180"/>
      </w:pPr>
    </w:lvl>
    <w:lvl w:ilvl="3" w:tplc="475C16F0">
      <w:start w:val="1"/>
      <w:numFmt w:val="decimal"/>
      <w:lvlText w:val="%4."/>
      <w:lvlJc w:val="left"/>
      <w:pPr>
        <w:ind w:left="2662" w:hanging="360"/>
      </w:pPr>
    </w:lvl>
    <w:lvl w:ilvl="4" w:tplc="602A84E4">
      <w:start w:val="1"/>
      <w:numFmt w:val="lowerLetter"/>
      <w:lvlText w:val="%5."/>
      <w:lvlJc w:val="left"/>
      <w:pPr>
        <w:ind w:left="3382" w:hanging="360"/>
      </w:pPr>
    </w:lvl>
    <w:lvl w:ilvl="5" w:tplc="9A24D84A">
      <w:start w:val="1"/>
      <w:numFmt w:val="lowerRoman"/>
      <w:lvlText w:val="%6."/>
      <w:lvlJc w:val="right"/>
      <w:pPr>
        <w:ind w:left="4102" w:hanging="180"/>
      </w:pPr>
    </w:lvl>
    <w:lvl w:ilvl="6" w:tplc="47D63564">
      <w:start w:val="1"/>
      <w:numFmt w:val="decimal"/>
      <w:lvlText w:val="%7."/>
      <w:lvlJc w:val="left"/>
      <w:pPr>
        <w:ind w:left="4822" w:hanging="360"/>
      </w:pPr>
    </w:lvl>
    <w:lvl w:ilvl="7" w:tplc="87D0AA44">
      <w:start w:val="1"/>
      <w:numFmt w:val="lowerLetter"/>
      <w:lvlText w:val="%8."/>
      <w:lvlJc w:val="left"/>
      <w:pPr>
        <w:ind w:left="5542" w:hanging="360"/>
      </w:pPr>
    </w:lvl>
    <w:lvl w:ilvl="8" w:tplc="60D40B6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83"/>
    <w:rsid w:val="00026034"/>
    <w:rsid w:val="0004416D"/>
    <w:rsid w:val="0008431C"/>
    <w:rsid w:val="000A3480"/>
    <w:rsid w:val="000A52B1"/>
    <w:rsid w:val="000C044D"/>
    <w:rsid w:val="00120039"/>
    <w:rsid w:val="00122579"/>
    <w:rsid w:val="001417C3"/>
    <w:rsid w:val="0014775B"/>
    <w:rsid w:val="001966DE"/>
    <w:rsid w:val="001A6E55"/>
    <w:rsid w:val="001F2ABC"/>
    <w:rsid w:val="00203464"/>
    <w:rsid w:val="0025284D"/>
    <w:rsid w:val="00257D48"/>
    <w:rsid w:val="00262620"/>
    <w:rsid w:val="002B2AC2"/>
    <w:rsid w:val="002B7C01"/>
    <w:rsid w:val="002D6CD8"/>
    <w:rsid w:val="00300639"/>
    <w:rsid w:val="00354783"/>
    <w:rsid w:val="00395FF1"/>
    <w:rsid w:val="003C2B16"/>
    <w:rsid w:val="003C5A36"/>
    <w:rsid w:val="003F0F71"/>
    <w:rsid w:val="004118A7"/>
    <w:rsid w:val="00433E65"/>
    <w:rsid w:val="004E6B5F"/>
    <w:rsid w:val="005005D2"/>
    <w:rsid w:val="00506CD6"/>
    <w:rsid w:val="00550966"/>
    <w:rsid w:val="00550C45"/>
    <w:rsid w:val="005B653D"/>
    <w:rsid w:val="005C33F5"/>
    <w:rsid w:val="006337C9"/>
    <w:rsid w:val="00673A72"/>
    <w:rsid w:val="006A0CA9"/>
    <w:rsid w:val="006A5F1F"/>
    <w:rsid w:val="006C3BAE"/>
    <w:rsid w:val="006D38C8"/>
    <w:rsid w:val="0081262F"/>
    <w:rsid w:val="00871991"/>
    <w:rsid w:val="008B739C"/>
    <w:rsid w:val="008D16C9"/>
    <w:rsid w:val="008E5A96"/>
    <w:rsid w:val="00996A8E"/>
    <w:rsid w:val="009A2F5B"/>
    <w:rsid w:val="00A32DC2"/>
    <w:rsid w:val="00A35DF1"/>
    <w:rsid w:val="00A37E81"/>
    <w:rsid w:val="00A4072C"/>
    <w:rsid w:val="00AA7B4C"/>
    <w:rsid w:val="00AE0441"/>
    <w:rsid w:val="00B4238F"/>
    <w:rsid w:val="00B4758A"/>
    <w:rsid w:val="00B55FBC"/>
    <w:rsid w:val="00B60683"/>
    <w:rsid w:val="00B73F4A"/>
    <w:rsid w:val="00B776E6"/>
    <w:rsid w:val="00B949CA"/>
    <w:rsid w:val="00BC599B"/>
    <w:rsid w:val="00C14009"/>
    <w:rsid w:val="00C44651"/>
    <w:rsid w:val="00C81944"/>
    <w:rsid w:val="00CC563D"/>
    <w:rsid w:val="00D937E2"/>
    <w:rsid w:val="00E151CF"/>
    <w:rsid w:val="00E22C6B"/>
    <w:rsid w:val="00E3497B"/>
    <w:rsid w:val="00E86228"/>
    <w:rsid w:val="00EB49E8"/>
    <w:rsid w:val="00EF67EE"/>
    <w:rsid w:val="00F83D90"/>
    <w:rsid w:val="00F861C2"/>
    <w:rsid w:val="00F90A19"/>
    <w:rsid w:val="00FC0800"/>
    <w:rsid w:val="00FE530F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C566"/>
  <w15:docId w15:val="{F511DD70-EFA4-45ED-84A7-3B59B1E5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Strong"/>
    <w:uiPriority w:val="22"/>
    <w:qFormat/>
    <w:rPr>
      <w:b/>
      <w:bCs/>
    </w:rPr>
  </w:style>
  <w:style w:type="paragraph" w:styleId="af9">
    <w:name w:val="Body Text"/>
    <w:basedOn w:val="a"/>
    <w:link w:val="afa"/>
    <w:uiPriority w:val="1"/>
    <w:qFormat/>
    <w:rPr>
      <w:b/>
      <w:bCs/>
      <w:sz w:val="28"/>
      <w:szCs w:val="28"/>
      <w:u w:val="single"/>
    </w:rPr>
  </w:style>
  <w:style w:type="paragraph" w:styleId="afb">
    <w:name w:val="head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afd">
    <w:name w:val="List Paragraph"/>
    <w:basedOn w:val="a"/>
    <w:uiPriority w:val="1"/>
    <w:qFormat/>
    <w:pPr>
      <w:ind w:left="3822" w:hanging="351"/>
    </w:pPr>
    <w:rPr>
      <w:u w:val="single"/>
    </w:rPr>
  </w:style>
  <w:style w:type="paragraph" w:customStyle="1" w:styleId="TableParagraph">
    <w:name w:val="Table Paragraph"/>
    <w:basedOn w:val="a"/>
    <w:uiPriority w:val="1"/>
    <w:qFormat/>
    <w:pPr>
      <w:spacing w:line="321" w:lineRule="exact"/>
      <w:ind w:left="110"/>
    </w:pPr>
  </w:style>
  <w:style w:type="character" w:customStyle="1" w:styleId="afc">
    <w:name w:val="Верх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</w:rPr>
  </w:style>
  <w:style w:type="paragraph" w:styleId="afe">
    <w:name w:val="Balloon Text"/>
    <w:basedOn w:val="a"/>
    <w:link w:val="aff"/>
    <w:uiPriority w:val="99"/>
    <w:semiHidden/>
    <w:unhideWhenUsed/>
    <w:rsid w:val="00871991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87199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AHP 01</dc:creator>
  <cp:lastModifiedBy>АНЕиА</cp:lastModifiedBy>
  <cp:revision>59</cp:revision>
  <cp:lastPrinted>2026-02-26T06:39:00Z</cp:lastPrinted>
  <dcterms:created xsi:type="dcterms:W3CDTF">2026-02-12T11:44:00Z</dcterms:created>
  <dcterms:modified xsi:type="dcterms:W3CDTF">2026-03-16T09:47:00Z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91110E0572F54DF3A6FE814811B2C99F_13</vt:lpwstr>
  </property>
</Properties>
</file>